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16" w:rsidRDefault="00BD4A16" w:rsidP="00BD4A16">
      <w:pPr>
        <w:pStyle w:val="3"/>
        <w:spacing w:after="0"/>
        <w:rPr>
          <w:color w:val="000000"/>
        </w:rPr>
      </w:pPr>
      <w:r>
        <w:rPr>
          <w:color w:val="000000"/>
        </w:rPr>
        <w:t>Титульний аркуш</w:t>
      </w: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both"/>
              <w:rPr>
                <w:color w:val="000000"/>
              </w:rPr>
            </w:pPr>
            <w:proofErr w:type="gramStart"/>
            <w:r>
              <w:rPr>
                <w:color w:val="000000"/>
              </w:rPr>
              <w:t>П</w:t>
            </w:r>
            <w:proofErr w:type="gramEnd"/>
            <w:r>
              <w:rPr>
                <w:color w:val="000000"/>
              </w:rPr>
              <w:t xml:space="preserve">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BD4A16" w:rsidRDefault="00BD4A16" w:rsidP="00BD4A16">
      <w:pPr>
        <w:rPr>
          <w:vanish/>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2250"/>
        <w:gridCol w:w="659"/>
        <w:gridCol w:w="3007"/>
        <w:gridCol w:w="659"/>
        <w:gridCol w:w="3750"/>
      </w:tblGrid>
      <w:tr w:rsidR="00BD4A16">
        <w:tc>
          <w:tcPr>
            <w:tcW w:w="2250" w:type="dxa"/>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 </w:t>
            </w:r>
          </w:p>
        </w:tc>
        <w:tc>
          <w:tcPr>
            <w:tcW w:w="3750" w:type="dxa"/>
            <w:tcBorders>
              <w:top w:val="nil"/>
              <w:left w:val="nil"/>
              <w:bottom w:val="nil"/>
              <w:right w:val="nil"/>
            </w:tcBorders>
            <w:tcMar>
              <w:top w:w="60" w:type="dxa"/>
              <w:left w:w="60" w:type="dxa"/>
              <w:bottom w:w="60" w:type="dxa"/>
              <w:right w:w="60" w:type="dxa"/>
            </w:tcMar>
            <w:vAlign w:val="bottom"/>
          </w:tcPr>
          <w:p w:rsidR="00BD4A16" w:rsidRDefault="00BD4A16" w:rsidP="00BD4A16">
            <w:pPr>
              <w:jc w:val="center"/>
              <w:rPr>
                <w:color w:val="000000"/>
              </w:rPr>
            </w:pPr>
            <w:r>
              <w:rPr>
                <w:color w:val="000000"/>
              </w:rPr>
              <w:t>Гончар Юр</w:t>
            </w:r>
            <w:proofErr w:type="gramStart"/>
            <w:r>
              <w:rPr>
                <w:color w:val="000000"/>
              </w:rPr>
              <w:t>i</w:t>
            </w:r>
            <w:proofErr w:type="gramEnd"/>
            <w:r>
              <w:rPr>
                <w:color w:val="000000"/>
              </w:rPr>
              <w:t>й Михайлович</w:t>
            </w:r>
          </w:p>
        </w:tc>
      </w:tr>
      <w:tr w:rsidR="00BD4A16">
        <w:tc>
          <w:tcPr>
            <w:tcW w:w="0" w:type="auto"/>
            <w:tcBorders>
              <w:top w:val="single" w:sz="6" w:space="0" w:color="CCCCCC"/>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rStyle w:val="small-text1"/>
                <w:color w:val="000000"/>
              </w:rPr>
              <w:t>(посада)</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rStyle w:val="small-text1"/>
                <w:color w:val="000000"/>
              </w:rPr>
              <w:t>(</w:t>
            </w:r>
            <w:proofErr w:type="gramStart"/>
            <w:r>
              <w:rPr>
                <w:rStyle w:val="small-text1"/>
                <w:color w:val="000000"/>
              </w:rPr>
              <w:t>п</w:t>
            </w:r>
            <w:proofErr w:type="gramEnd"/>
            <w:r>
              <w:rPr>
                <w:rStyle w:val="small-text1"/>
                <w:color w:val="000000"/>
              </w:rPr>
              <w:t>ідпис)</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rStyle w:val="small-text1"/>
                <w:color w:val="000000"/>
              </w:rPr>
              <w:t>(</w:t>
            </w:r>
            <w:proofErr w:type="gramStart"/>
            <w:r>
              <w:rPr>
                <w:rStyle w:val="small-text1"/>
                <w:color w:val="000000"/>
              </w:rPr>
              <w:t>пр</w:t>
            </w:r>
            <w:proofErr w:type="gramEnd"/>
            <w:r>
              <w:rPr>
                <w:rStyle w:val="small-text1"/>
                <w:color w:val="000000"/>
              </w:rPr>
              <w:t>ізвище та ініціали керівника)</w:t>
            </w:r>
          </w:p>
        </w:tc>
      </w:tr>
      <w:tr w:rsidR="00BD4A16">
        <w:tc>
          <w:tcPr>
            <w:tcW w:w="0" w:type="auto"/>
            <w:gridSpan w:val="4"/>
            <w:vMerge w:val="restart"/>
            <w:tcBorders>
              <w:top w:val="nil"/>
              <w:left w:val="nil"/>
              <w:bottom w:val="nil"/>
              <w:right w:val="nil"/>
            </w:tcBorders>
            <w:tcMar>
              <w:top w:w="300" w:type="dxa"/>
              <w:left w:w="60" w:type="dxa"/>
              <w:bottom w:w="60" w:type="dxa"/>
              <w:right w:w="60" w:type="dxa"/>
            </w:tcMar>
            <w:vAlign w:val="center"/>
          </w:tcPr>
          <w:p w:rsidR="00BD4A16" w:rsidRDefault="00BD4A16" w:rsidP="00BD4A16">
            <w:pPr>
              <w:jc w:val="center"/>
              <w:rPr>
                <w:color w:val="000000"/>
              </w:rPr>
            </w:pPr>
            <w:r>
              <w:rPr>
                <w:color w:val="000000"/>
              </w:rPr>
              <w:t>М.П.</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15.05.2014</w:t>
            </w:r>
          </w:p>
        </w:tc>
      </w:tr>
      <w:tr w:rsidR="00BD4A16">
        <w:tc>
          <w:tcPr>
            <w:tcW w:w="0" w:type="auto"/>
            <w:gridSpan w:val="4"/>
            <w:vMerge/>
            <w:tcBorders>
              <w:top w:val="nil"/>
              <w:left w:val="nil"/>
              <w:bottom w:val="nil"/>
              <w:right w:val="nil"/>
            </w:tcBorders>
            <w:vAlign w:val="center"/>
          </w:tcPr>
          <w:p w:rsidR="00BD4A16" w:rsidRDefault="00BD4A16" w:rsidP="00BD4A16">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rStyle w:val="small-text1"/>
                <w:color w:val="000000"/>
              </w:rPr>
              <w:t>(дата)</w:t>
            </w:r>
          </w:p>
        </w:tc>
      </w:tr>
    </w:tbl>
    <w:p w:rsidR="00BD4A16" w:rsidRDefault="00BD4A16" w:rsidP="00BD4A16">
      <w:pPr>
        <w:rPr>
          <w:color w:val="000000"/>
        </w:rPr>
      </w:pPr>
    </w:p>
    <w:p w:rsidR="00BD4A16" w:rsidRDefault="00BD4A16" w:rsidP="00BD4A16">
      <w:pPr>
        <w:pStyle w:val="3"/>
        <w:spacing w:after="0"/>
        <w:rPr>
          <w:color w:val="000000"/>
        </w:rPr>
      </w:pPr>
      <w:proofErr w:type="gramStart"/>
      <w:r>
        <w:rPr>
          <w:color w:val="000000"/>
        </w:rPr>
        <w:t>Р</w:t>
      </w:r>
      <w:proofErr w:type="gramEnd"/>
      <w:r>
        <w:rPr>
          <w:color w:val="000000"/>
        </w:rPr>
        <w:t>ічна інформація емітента цінних паперів</w:t>
      </w:r>
      <w:bookmarkStart w:id="0" w:name="_GoBack"/>
      <w:bookmarkEnd w:id="0"/>
      <w:r>
        <w:rPr>
          <w:color w:val="000000"/>
        </w:rPr>
        <w:br/>
        <w:t xml:space="preserve">за 2013 рік </w:t>
      </w:r>
    </w:p>
    <w:p w:rsidR="00BD4A16" w:rsidRDefault="00BD4A16" w:rsidP="00BD4A16">
      <w:pPr>
        <w:pStyle w:val="3"/>
        <w:spacing w:after="0"/>
        <w:rPr>
          <w:color w:val="000000"/>
        </w:rPr>
      </w:pPr>
      <w:r>
        <w:rPr>
          <w:color w:val="000000"/>
        </w:rPr>
        <w:t>I. Загальні відомості</w:t>
      </w: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r>
              <w:rPr>
                <w:color w:val="000000"/>
              </w:rPr>
              <w:t>1. Повне найменування емітента</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Приватне акц</w:t>
            </w:r>
            <w:proofErr w:type="gramStart"/>
            <w:r>
              <w:rPr>
                <w:color w:val="000000"/>
              </w:rPr>
              <w:t>i</w:t>
            </w:r>
            <w:proofErr w:type="gramEnd"/>
            <w:r>
              <w:rPr>
                <w:color w:val="000000"/>
              </w:rPr>
              <w:t>онерне товариство "Агрофiрма "Iржавецька"</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r>
              <w:rPr>
                <w:color w:val="000000"/>
              </w:rPr>
              <w:t>2. Організаційно-правова форма</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Приватне акціонерне товариство</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r>
              <w:rPr>
                <w:color w:val="000000"/>
              </w:rPr>
              <w:t>3. Код за ЄДРПОУ</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30885952</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r>
              <w:rPr>
                <w:color w:val="000000"/>
              </w:rPr>
              <w:t>4. Місцезнаходження</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Чернігівська</w:t>
            </w:r>
            <w:proofErr w:type="gramStart"/>
            <w:r>
              <w:rPr>
                <w:color w:val="000000"/>
              </w:rPr>
              <w:t xml:space="preserve"> ,</w:t>
            </w:r>
            <w:proofErr w:type="gramEnd"/>
            <w:r>
              <w:rPr>
                <w:color w:val="000000"/>
              </w:rPr>
              <w:t xml:space="preserve"> Носiвський, 17123, с. Iржавець, вул. Центральна, 3</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r>
              <w:rPr>
                <w:color w:val="000000"/>
              </w:rPr>
              <w:t>5. Міжміський код, телефон та факс</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(242) 2-22-55 (242) 2-22-55</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r>
              <w:rPr>
                <w:color w:val="000000"/>
              </w:rPr>
              <w:t>6. Електронна поштова адреса</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w:t>
            </w:r>
          </w:p>
        </w:tc>
      </w:tr>
    </w:tbl>
    <w:p w:rsidR="00BD4A16" w:rsidRDefault="00BD4A16" w:rsidP="00BD4A16">
      <w:pPr>
        <w:pStyle w:val="3"/>
        <w:spacing w:after="0"/>
        <w:rPr>
          <w:color w:val="000000"/>
        </w:rPr>
      </w:pPr>
      <w:r>
        <w:rPr>
          <w:color w:val="000000"/>
        </w:rPr>
        <w:t xml:space="preserve">II. Дані про дату та місце оприлюднення </w:t>
      </w:r>
      <w:proofErr w:type="gramStart"/>
      <w:r>
        <w:rPr>
          <w:color w:val="000000"/>
        </w:rPr>
        <w:t>р</w:t>
      </w:r>
      <w:proofErr w:type="gramEnd"/>
      <w:r>
        <w:rPr>
          <w:color w:val="000000"/>
        </w:rPr>
        <w:t>ічної інформації</w:t>
      </w:r>
    </w:p>
    <w:tbl>
      <w:tblPr>
        <w:tblW w:w="5000" w:type="pct"/>
        <w:tblCellMar>
          <w:top w:w="15" w:type="dxa"/>
          <w:left w:w="15" w:type="dxa"/>
          <w:bottom w:w="15" w:type="dxa"/>
          <w:right w:w="15" w:type="dxa"/>
        </w:tblCellMar>
        <w:tblLook w:val="0000" w:firstRow="0" w:lastRow="0" w:firstColumn="0" w:lastColumn="0" w:noHBand="0" w:noVBand="0"/>
      </w:tblPr>
      <w:tblGrid>
        <w:gridCol w:w="9097"/>
        <w:gridCol w:w="1228"/>
      </w:tblGrid>
      <w:tr w:rsidR="00BD4A16">
        <w:tc>
          <w:tcPr>
            <w:tcW w:w="0" w:type="auto"/>
            <w:tcBorders>
              <w:top w:val="nil"/>
              <w:left w:val="nil"/>
              <w:bottom w:val="nil"/>
              <w:right w:val="nil"/>
            </w:tcBorders>
            <w:tcMar>
              <w:top w:w="60" w:type="dxa"/>
              <w:left w:w="60" w:type="dxa"/>
              <w:bottom w:w="60" w:type="dxa"/>
              <w:right w:w="60" w:type="dxa"/>
            </w:tcMar>
            <w:vAlign w:val="bottom"/>
          </w:tcPr>
          <w:p w:rsidR="00BD4A16" w:rsidRDefault="00BD4A16" w:rsidP="00BD4A16">
            <w:pPr>
              <w:rPr>
                <w:color w:val="000000"/>
              </w:rPr>
            </w:pPr>
            <w:r>
              <w:rPr>
                <w:color w:val="000000"/>
              </w:rPr>
              <w:t xml:space="preserve">1. </w:t>
            </w:r>
            <w:proofErr w:type="gramStart"/>
            <w:r>
              <w:rPr>
                <w:color w:val="000000"/>
              </w:rPr>
              <w:t>Р</w:t>
            </w:r>
            <w:proofErr w:type="gramEnd"/>
            <w:r>
              <w:rPr>
                <w:color w:val="000000"/>
              </w:rPr>
              <w:t>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tcPr>
          <w:p w:rsidR="00BD4A16" w:rsidRDefault="00BD4A16" w:rsidP="00BD4A16">
            <w:pPr>
              <w:jc w:val="center"/>
              <w:rPr>
                <w:color w:val="000000"/>
              </w:rPr>
            </w:pPr>
            <w:r>
              <w:rPr>
                <w:color w:val="000000"/>
              </w:rPr>
              <w:t>27.04.2014</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rStyle w:val="small-text1"/>
                <w:color w:val="000000"/>
              </w:rPr>
              <w:t>(дата)</w:t>
            </w:r>
          </w:p>
        </w:tc>
      </w:tr>
    </w:tbl>
    <w:p w:rsidR="00BD4A16" w:rsidRDefault="00BD4A16" w:rsidP="00BD4A16">
      <w:pPr>
        <w:rPr>
          <w:vanish/>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3767"/>
        <w:gridCol w:w="5168"/>
        <w:gridCol w:w="181"/>
        <w:gridCol w:w="1209"/>
      </w:tblGrid>
      <w:tr w:rsidR="00BD4A16">
        <w:tc>
          <w:tcPr>
            <w:tcW w:w="0" w:type="auto"/>
            <w:tcBorders>
              <w:top w:val="nil"/>
              <w:left w:val="nil"/>
              <w:bottom w:val="nil"/>
              <w:right w:val="nil"/>
            </w:tcBorders>
            <w:tcMar>
              <w:top w:w="60" w:type="dxa"/>
              <w:left w:w="60" w:type="dxa"/>
              <w:bottom w:w="60" w:type="dxa"/>
              <w:right w:w="60" w:type="dxa"/>
            </w:tcMar>
            <w:vAlign w:val="bottom"/>
          </w:tcPr>
          <w:p w:rsidR="00BD4A16" w:rsidRDefault="00BD4A16" w:rsidP="00BD4A16">
            <w:pPr>
              <w:rPr>
                <w:color w:val="000000"/>
              </w:rPr>
            </w:pPr>
            <w:r>
              <w:rPr>
                <w:color w:val="000000"/>
              </w:rPr>
              <w:t xml:space="preserve">2. </w:t>
            </w:r>
            <w:proofErr w:type="gramStart"/>
            <w:r>
              <w:rPr>
                <w:color w:val="000000"/>
              </w:rPr>
              <w:t>Р</w:t>
            </w:r>
            <w:proofErr w:type="gramEnd"/>
            <w:r>
              <w:rPr>
                <w:color w:val="000000"/>
              </w:rPr>
              <w:t>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tcPr>
          <w:p w:rsidR="00BD4A16" w:rsidRDefault="00BD4A16" w:rsidP="00BD4A16">
            <w:pPr>
              <w:jc w:val="center"/>
              <w:rPr>
                <w:color w:val="000000"/>
              </w:rPr>
            </w:pPr>
            <w:r>
              <w:rPr>
                <w:color w:val="000000"/>
              </w:rPr>
              <w:t>Бюлетень. Ц</w:t>
            </w:r>
            <w:proofErr w:type="gramStart"/>
            <w:r>
              <w:rPr>
                <w:color w:val="000000"/>
              </w:rPr>
              <w:t>i</w:t>
            </w:r>
            <w:proofErr w:type="gramEnd"/>
            <w:r>
              <w:rPr>
                <w:color w:val="000000"/>
              </w:rPr>
              <w:t>ннi папери України 79</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bottom"/>
          </w:tcPr>
          <w:p w:rsidR="00BD4A16" w:rsidRDefault="00BD4A16" w:rsidP="00BD4A16">
            <w:pPr>
              <w:jc w:val="center"/>
              <w:rPr>
                <w:color w:val="000000"/>
              </w:rPr>
            </w:pPr>
            <w:r>
              <w:rPr>
                <w:color w:val="000000"/>
              </w:rPr>
              <w:t>29.04.2014</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rStyle w:val="small-text1"/>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rStyle w:val="small-text1"/>
                <w:color w:val="000000"/>
              </w:rPr>
              <w:t>(дата)</w:t>
            </w:r>
          </w:p>
        </w:tc>
      </w:tr>
    </w:tbl>
    <w:p w:rsidR="00BD4A16" w:rsidRDefault="00BD4A16" w:rsidP="00BD4A16">
      <w:pPr>
        <w:rPr>
          <w:vanish/>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5371"/>
        <w:gridCol w:w="1758"/>
        <w:gridCol w:w="1979"/>
        <w:gridCol w:w="1217"/>
      </w:tblGrid>
      <w:tr w:rsidR="00BD4A16">
        <w:tc>
          <w:tcPr>
            <w:tcW w:w="0" w:type="auto"/>
            <w:tcBorders>
              <w:top w:val="nil"/>
              <w:left w:val="nil"/>
              <w:bottom w:val="nil"/>
              <w:right w:val="nil"/>
            </w:tcBorders>
            <w:tcMar>
              <w:top w:w="60" w:type="dxa"/>
              <w:left w:w="60" w:type="dxa"/>
              <w:bottom w:w="60" w:type="dxa"/>
              <w:right w:w="60" w:type="dxa"/>
            </w:tcMar>
            <w:vAlign w:val="bottom"/>
          </w:tcPr>
          <w:p w:rsidR="00BD4A16" w:rsidRDefault="00BD4A16" w:rsidP="00BD4A16">
            <w:pPr>
              <w:rPr>
                <w:color w:val="000000"/>
              </w:rPr>
            </w:pPr>
            <w:r>
              <w:rPr>
                <w:color w:val="000000"/>
              </w:rPr>
              <w:t xml:space="preserve">3. </w:t>
            </w:r>
            <w:proofErr w:type="gramStart"/>
            <w:r>
              <w:rPr>
                <w:color w:val="000000"/>
              </w:rPr>
              <w:t>Р</w:t>
            </w:r>
            <w:proofErr w:type="gramEnd"/>
            <w:r>
              <w:rPr>
                <w:color w:val="000000"/>
              </w:rPr>
              <w:t>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tcPr>
          <w:p w:rsidR="00BD4A16" w:rsidRDefault="00BD4A16" w:rsidP="00BD4A16">
            <w:pPr>
              <w:jc w:val="center"/>
              <w:rPr>
                <w:color w:val="000000"/>
              </w:rPr>
            </w:pPr>
            <w:r>
              <w:rPr>
                <w:color w:val="000000"/>
              </w:rPr>
              <w:t>http://afir.pat.ua/</w:t>
            </w:r>
          </w:p>
        </w:tc>
        <w:tc>
          <w:tcPr>
            <w:tcW w:w="0" w:type="auto"/>
            <w:tcBorders>
              <w:top w:val="nil"/>
              <w:left w:val="nil"/>
              <w:bottom w:val="nil"/>
              <w:right w:val="nil"/>
            </w:tcBorders>
            <w:tcMar>
              <w:top w:w="60" w:type="dxa"/>
              <w:left w:w="60" w:type="dxa"/>
              <w:bottom w:w="60" w:type="dxa"/>
              <w:right w:w="60" w:type="dxa"/>
            </w:tcMar>
            <w:vAlign w:val="bottom"/>
          </w:tcPr>
          <w:p w:rsidR="00BD4A16" w:rsidRDefault="00BD4A16" w:rsidP="00BD4A16">
            <w:pPr>
              <w:jc w:val="center"/>
              <w:rPr>
                <w:color w:val="000000"/>
              </w:rPr>
            </w:pPr>
            <w:proofErr w:type="gramStart"/>
            <w:r>
              <w:rPr>
                <w:color w:val="000000"/>
              </w:rPr>
              <w:t>в</w:t>
            </w:r>
            <w:proofErr w:type="gramEnd"/>
            <w:r>
              <w:rPr>
                <w:color w:val="000000"/>
              </w:rPr>
              <w:t xml:space="preserve"> мережі Інтернет</w:t>
            </w:r>
          </w:p>
        </w:tc>
        <w:tc>
          <w:tcPr>
            <w:tcW w:w="0" w:type="auto"/>
            <w:tcBorders>
              <w:top w:val="nil"/>
              <w:left w:val="nil"/>
              <w:bottom w:val="nil"/>
              <w:right w:val="nil"/>
            </w:tcBorders>
            <w:tcMar>
              <w:top w:w="60" w:type="dxa"/>
              <w:left w:w="60" w:type="dxa"/>
              <w:bottom w:w="60" w:type="dxa"/>
              <w:right w:w="60" w:type="dxa"/>
            </w:tcMar>
            <w:vAlign w:val="bottom"/>
          </w:tcPr>
          <w:p w:rsidR="00BD4A16" w:rsidRDefault="00BD4A16" w:rsidP="00BD4A16">
            <w:pPr>
              <w:jc w:val="center"/>
              <w:rPr>
                <w:color w:val="000000"/>
              </w:rPr>
            </w:pPr>
            <w:r>
              <w:rPr>
                <w:color w:val="000000"/>
              </w:rPr>
              <w:t>27.04.2014</w:t>
            </w:r>
          </w:p>
        </w:tc>
      </w:tr>
      <w:tr w:rsidR="00BD4A16">
        <w:tc>
          <w:tcPr>
            <w:tcW w:w="0" w:type="auto"/>
            <w:tcMar>
              <w:top w:w="60" w:type="dxa"/>
              <w:left w:w="60" w:type="dxa"/>
              <w:bottom w:w="60" w:type="dxa"/>
              <w:right w:w="60" w:type="dxa"/>
            </w:tcMar>
            <w:vAlign w:val="center"/>
          </w:tcPr>
          <w:p w:rsidR="00BD4A16" w:rsidRDefault="00BD4A16" w:rsidP="00BD4A16">
            <w:pPr>
              <w:jc w:val="center"/>
              <w:rPr>
                <w:b/>
                <w:bCs/>
                <w:color w:val="000000"/>
              </w:rPr>
            </w:pPr>
            <w:r>
              <w:rPr>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rStyle w:val="small-text1"/>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rStyle w:val="small-text1"/>
                <w:color w:val="000000"/>
              </w:rPr>
              <w:t>(дата)</w:t>
            </w:r>
          </w:p>
        </w:tc>
      </w:tr>
    </w:tbl>
    <w:p w:rsidR="00BD4A16" w:rsidRDefault="00BD4A16" w:rsidP="00BD4A16">
      <w:pPr>
        <w:pStyle w:val="3"/>
        <w:spacing w:after="0"/>
        <w:rPr>
          <w:color w:val="000000"/>
        </w:rPr>
      </w:pPr>
      <w:r>
        <w:rPr>
          <w:color w:val="000000"/>
        </w:rPr>
        <w:br w:type="page"/>
      </w:r>
      <w:r>
        <w:rPr>
          <w:color w:val="000000"/>
        </w:rPr>
        <w:lastRenderedPageBreak/>
        <w:t>Змі</w:t>
      </w:r>
      <w:proofErr w:type="gramStart"/>
      <w:r>
        <w:rPr>
          <w:color w:val="000000"/>
        </w:rPr>
        <w:t>ст</w:t>
      </w:r>
      <w:proofErr w:type="gramEnd"/>
    </w:p>
    <w:tbl>
      <w:tblPr>
        <w:tblW w:w="5000" w:type="pct"/>
        <w:tblCellMar>
          <w:top w:w="15" w:type="dxa"/>
          <w:left w:w="15" w:type="dxa"/>
          <w:bottom w:w="15" w:type="dxa"/>
          <w:right w:w="15" w:type="dxa"/>
        </w:tblCellMar>
        <w:tblLook w:val="0000" w:firstRow="0" w:lastRow="0" w:firstColumn="0" w:lastColumn="0" w:noHBand="0" w:noVBand="0"/>
      </w:tblPr>
      <w:tblGrid>
        <w:gridCol w:w="2064"/>
        <w:gridCol w:w="7228"/>
        <w:gridCol w:w="1033"/>
      </w:tblGrid>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1. Основні відомості </w:t>
            </w:r>
            <w:proofErr w:type="gramStart"/>
            <w:r>
              <w:rPr>
                <w:b/>
                <w:bCs/>
                <w:color w:val="000000"/>
              </w:rPr>
              <w:t>про</w:t>
            </w:r>
            <w:proofErr w:type="gramEnd"/>
            <w:r>
              <w:rPr>
                <w:b/>
                <w:bCs/>
                <w:color w:val="000000"/>
              </w:rPr>
              <w:t xml:space="preserve"> емітента:</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X</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2. інформація про одержані </w:t>
            </w:r>
            <w:proofErr w:type="gramStart"/>
            <w:r>
              <w:rPr>
                <w:b/>
                <w:bCs/>
                <w:color w:val="000000"/>
              </w:rPr>
              <w:t>л</w:t>
            </w:r>
            <w:proofErr w:type="gramEnd"/>
            <w:r>
              <w:rPr>
                <w:b/>
                <w:bCs/>
                <w:color w:val="000000"/>
              </w:rPr>
              <w:t>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3. Відомості щодо участі емітента в створенні юридичних </w:t>
            </w:r>
            <w:proofErr w:type="gramStart"/>
            <w:r>
              <w:rPr>
                <w:b/>
                <w:bCs/>
                <w:color w:val="000000"/>
              </w:rPr>
              <w:t>осіб</w:t>
            </w:r>
            <w:proofErr w:type="gramEnd"/>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proofErr w:type="gramStart"/>
            <w:r>
              <w:rPr>
                <w:b/>
                <w:bCs/>
                <w:color w:val="000000"/>
              </w:rPr>
              <w:t>6. Інформація про засновників та/або учасників емітента та кількість і вартість акцій (розміру часток, паїв)</w:t>
            </w:r>
            <w:proofErr w:type="gramEnd"/>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3"/>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7. Інформація про посадових </w:t>
            </w:r>
            <w:proofErr w:type="gramStart"/>
            <w:r>
              <w:rPr>
                <w:b/>
                <w:bCs/>
                <w:color w:val="000000"/>
              </w:rPr>
              <w:t>осіб</w:t>
            </w:r>
            <w:proofErr w:type="gramEnd"/>
            <w:r>
              <w:rPr>
                <w:b/>
                <w:bCs/>
                <w:color w:val="000000"/>
              </w:rPr>
              <w:t xml:space="preserve"> емітента:</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1) інформація щодо освіти та стажу роботи посадових </w:t>
            </w:r>
            <w:proofErr w:type="gramStart"/>
            <w:r>
              <w:rPr>
                <w:b/>
                <w:bCs/>
                <w:color w:val="000000"/>
              </w:rPr>
              <w:t>осіб</w:t>
            </w:r>
            <w:proofErr w:type="gramEnd"/>
            <w:r>
              <w:rPr>
                <w:b/>
                <w:bCs/>
                <w:color w:val="000000"/>
              </w:rPr>
              <w:t xml:space="preserve"> емітента</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X</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2) інформація про володіння посадовими особами </w:t>
            </w:r>
            <w:proofErr w:type="gramStart"/>
            <w:r>
              <w:rPr>
                <w:b/>
                <w:bCs/>
                <w:color w:val="000000"/>
              </w:rPr>
              <w:t>емітента акціями ем</w:t>
            </w:r>
            <w:proofErr w:type="gramEnd"/>
            <w:r>
              <w:rPr>
                <w:b/>
                <w:bCs/>
                <w:color w:val="000000"/>
              </w:rPr>
              <w:t>ітента</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X</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8. Інформація про </w:t>
            </w:r>
            <w:proofErr w:type="gramStart"/>
            <w:r>
              <w:rPr>
                <w:b/>
                <w:bCs/>
                <w:color w:val="000000"/>
              </w:rPr>
              <w:t>осіб</w:t>
            </w:r>
            <w:proofErr w:type="gramEnd"/>
            <w:r>
              <w:rPr>
                <w:b/>
                <w:bCs/>
                <w:color w:val="000000"/>
              </w:rPr>
              <w:t>,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X</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9. Інформація про загальні збори акціонері</w:t>
            </w:r>
            <w:proofErr w:type="gramStart"/>
            <w:r>
              <w:rPr>
                <w:b/>
                <w:bCs/>
                <w:color w:val="000000"/>
              </w:rPr>
              <w:t>в</w:t>
            </w:r>
            <w:proofErr w:type="gramEnd"/>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X</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11. Інформація про юридичних </w:t>
            </w:r>
            <w:proofErr w:type="gramStart"/>
            <w:r>
              <w:rPr>
                <w:b/>
                <w:bCs/>
                <w:color w:val="000000"/>
              </w:rPr>
              <w:t>осіб</w:t>
            </w:r>
            <w:proofErr w:type="gramEnd"/>
            <w:r>
              <w:rPr>
                <w:b/>
                <w:bCs/>
                <w:color w:val="000000"/>
              </w:rPr>
              <w:t>,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3"/>
            <w:tcMar>
              <w:top w:w="60" w:type="dxa"/>
              <w:left w:w="60" w:type="dxa"/>
              <w:bottom w:w="60" w:type="dxa"/>
              <w:right w:w="60" w:type="dxa"/>
            </w:tcMar>
            <w:vAlign w:val="center"/>
          </w:tcPr>
          <w:p w:rsidR="00BD4A16" w:rsidRDefault="00BD4A16" w:rsidP="00BD4A16">
            <w:pPr>
              <w:rPr>
                <w:b/>
                <w:bCs/>
                <w:color w:val="000000"/>
              </w:rPr>
            </w:pPr>
            <w:r>
              <w:rPr>
                <w:b/>
                <w:bCs/>
                <w:color w:val="000000"/>
              </w:rPr>
              <w:t>12. Відомості про цінні папери емітента:</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X</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2) інформація про </w:t>
            </w:r>
            <w:proofErr w:type="gramStart"/>
            <w:r>
              <w:rPr>
                <w:b/>
                <w:bCs/>
                <w:color w:val="000000"/>
              </w:rPr>
              <w:t>обл</w:t>
            </w:r>
            <w:proofErr w:type="gramEnd"/>
            <w:r>
              <w:rPr>
                <w:b/>
                <w:bCs/>
                <w:color w:val="000000"/>
              </w:rPr>
              <w:t>ігації емітента</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3"/>
            <w:tcMar>
              <w:top w:w="60" w:type="dxa"/>
              <w:left w:w="60" w:type="dxa"/>
              <w:bottom w:w="60" w:type="dxa"/>
              <w:right w:w="60" w:type="dxa"/>
            </w:tcMar>
            <w:vAlign w:val="center"/>
          </w:tcPr>
          <w:p w:rsidR="00BD4A16" w:rsidRDefault="00BD4A16" w:rsidP="00BD4A16">
            <w:pPr>
              <w:rPr>
                <w:b/>
                <w:bCs/>
                <w:color w:val="000000"/>
              </w:rPr>
            </w:pPr>
            <w:r>
              <w:rPr>
                <w:b/>
                <w:bCs/>
                <w:color w:val="000000"/>
              </w:rPr>
              <w:t>14. Інформація про господарську та фінансову діяльність емітента:</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X</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2) інформація щодо вартості чистих активі</w:t>
            </w:r>
            <w:proofErr w:type="gramStart"/>
            <w:r>
              <w:rPr>
                <w:b/>
                <w:bCs/>
                <w:color w:val="000000"/>
              </w:rPr>
              <w:t>в</w:t>
            </w:r>
            <w:proofErr w:type="gramEnd"/>
            <w:r>
              <w:rPr>
                <w:b/>
                <w:bCs/>
                <w:color w:val="000000"/>
              </w:rPr>
              <w:t xml:space="preserve"> емітента</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X</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3) інформація </w:t>
            </w:r>
            <w:proofErr w:type="gramStart"/>
            <w:r>
              <w:rPr>
                <w:b/>
                <w:bCs/>
                <w:color w:val="000000"/>
              </w:rPr>
              <w:t>про</w:t>
            </w:r>
            <w:proofErr w:type="gramEnd"/>
            <w:r>
              <w:rPr>
                <w:b/>
                <w:bCs/>
                <w:color w:val="000000"/>
              </w:rPr>
              <w:t xml:space="preserve"> зобов'язання емітента</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X</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15. Інформація про забезпечення випуску боргових цінних папері</w:t>
            </w:r>
            <w:proofErr w:type="gramStart"/>
            <w:r>
              <w:rPr>
                <w:b/>
                <w:bCs/>
                <w:color w:val="000000"/>
              </w:rPr>
              <w:t>в</w:t>
            </w:r>
            <w:proofErr w:type="gramEnd"/>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X</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17. Інформація про стан </w:t>
            </w:r>
            <w:proofErr w:type="gramStart"/>
            <w:r>
              <w:rPr>
                <w:b/>
                <w:bCs/>
                <w:color w:val="000000"/>
              </w:rPr>
              <w:t>корпоративного</w:t>
            </w:r>
            <w:proofErr w:type="gramEnd"/>
            <w:r>
              <w:rPr>
                <w:b/>
                <w:bCs/>
                <w:color w:val="000000"/>
              </w:rPr>
              <w:t xml:space="preserve"> управління</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X</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18. Інформація про випуски іпотечних </w:t>
            </w:r>
            <w:proofErr w:type="gramStart"/>
            <w:r>
              <w:rPr>
                <w:b/>
                <w:bCs/>
                <w:color w:val="000000"/>
              </w:rPr>
              <w:t>обл</w:t>
            </w:r>
            <w:proofErr w:type="gramEnd"/>
            <w:r>
              <w:rPr>
                <w:b/>
                <w:bCs/>
                <w:color w:val="000000"/>
              </w:rPr>
              <w:t>ігацій</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3"/>
            <w:tcMar>
              <w:top w:w="60" w:type="dxa"/>
              <w:left w:w="60" w:type="dxa"/>
              <w:bottom w:w="60" w:type="dxa"/>
              <w:right w:w="60" w:type="dxa"/>
            </w:tcMar>
            <w:vAlign w:val="center"/>
          </w:tcPr>
          <w:p w:rsidR="00BD4A16" w:rsidRDefault="00BD4A16" w:rsidP="00BD4A16">
            <w:pPr>
              <w:rPr>
                <w:b/>
                <w:bCs/>
                <w:color w:val="000000"/>
              </w:rPr>
            </w:pPr>
            <w:r>
              <w:rPr>
                <w:b/>
                <w:bCs/>
                <w:color w:val="000000"/>
              </w:rPr>
              <w:t>19. Інформація про склад, структуру і розмі</w:t>
            </w:r>
            <w:proofErr w:type="gramStart"/>
            <w:r>
              <w:rPr>
                <w:b/>
                <w:bCs/>
                <w:color w:val="000000"/>
              </w:rPr>
              <w:t>р</w:t>
            </w:r>
            <w:proofErr w:type="gramEnd"/>
            <w:r>
              <w:rPr>
                <w:b/>
                <w:bCs/>
                <w:color w:val="000000"/>
              </w:rPr>
              <w:t xml:space="preserve"> іпотечного покриття:</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1) інформація про розмі</w:t>
            </w:r>
            <w:proofErr w:type="gramStart"/>
            <w:r>
              <w:rPr>
                <w:b/>
                <w:bCs/>
                <w:color w:val="000000"/>
              </w:rPr>
              <w:t>р</w:t>
            </w:r>
            <w:proofErr w:type="gramEnd"/>
            <w:r>
              <w:rPr>
                <w:b/>
                <w:bCs/>
                <w:color w:val="000000"/>
              </w:rPr>
              <w:t xml:space="preserve">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2) інформація щодо спі</w:t>
            </w:r>
            <w:proofErr w:type="gramStart"/>
            <w:r>
              <w:rPr>
                <w:b/>
                <w:bCs/>
                <w:color w:val="000000"/>
              </w:rPr>
              <w:t>вв</w:t>
            </w:r>
            <w:proofErr w:type="gramEnd"/>
            <w:r>
              <w:rPr>
                <w:b/>
                <w:bCs/>
                <w:color w:val="000000"/>
              </w:rPr>
              <w:t>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lastRenderedPageBreak/>
              <w:t xml:space="preserve">3) інформація про заміни іпотечних активів </w:t>
            </w:r>
            <w:proofErr w:type="gramStart"/>
            <w:r>
              <w:rPr>
                <w:b/>
                <w:bCs/>
                <w:color w:val="000000"/>
              </w:rPr>
              <w:t>у</w:t>
            </w:r>
            <w:proofErr w:type="gramEnd"/>
            <w:r>
              <w:rPr>
                <w:b/>
                <w:bCs/>
                <w:color w:val="000000"/>
              </w:rPr>
              <w:t xml:space="preserve">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4) відомості про структуру іпотечного покриття іпотечних </w:t>
            </w:r>
            <w:proofErr w:type="gramStart"/>
            <w:r>
              <w:rPr>
                <w:b/>
                <w:bCs/>
                <w:color w:val="000000"/>
              </w:rPr>
              <w:t>обл</w:t>
            </w:r>
            <w:proofErr w:type="gramEnd"/>
            <w:r>
              <w:rPr>
                <w:b/>
                <w:bCs/>
                <w:color w:val="000000"/>
              </w:rPr>
              <w:t>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5) відомості щодо </w:t>
            </w:r>
            <w:proofErr w:type="gramStart"/>
            <w:r>
              <w:rPr>
                <w:b/>
                <w:bCs/>
                <w:color w:val="000000"/>
              </w:rPr>
              <w:t>п</w:t>
            </w:r>
            <w:proofErr w:type="gramEnd"/>
            <w:r>
              <w:rPr>
                <w:b/>
                <w:bCs/>
                <w:color w:val="000000"/>
              </w:rPr>
              <w:t>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w:t>
            </w:r>
            <w:proofErr w:type="gramStart"/>
            <w:r>
              <w:rPr>
                <w:b/>
                <w:bCs/>
                <w:color w:val="000000"/>
              </w:rPr>
              <w:t>до</w:t>
            </w:r>
            <w:proofErr w:type="gramEnd"/>
            <w:r>
              <w:rPr>
                <w:b/>
                <w:bCs/>
                <w:color w:val="000000"/>
              </w:rPr>
              <w:t xml:space="preserve">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21. Інформація про випуски іпотечних сертифікаті</w:t>
            </w:r>
            <w:proofErr w:type="gramStart"/>
            <w:r>
              <w:rPr>
                <w:b/>
                <w:bCs/>
                <w:color w:val="000000"/>
              </w:rPr>
              <w:t>в</w:t>
            </w:r>
            <w:proofErr w:type="gramEnd"/>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22. Інформація щодо реєстру іпотечних активі</w:t>
            </w:r>
            <w:proofErr w:type="gramStart"/>
            <w:r>
              <w:rPr>
                <w:b/>
                <w:bCs/>
                <w:color w:val="000000"/>
              </w:rPr>
              <w:t>в</w:t>
            </w:r>
            <w:proofErr w:type="gramEnd"/>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25. Інформація про </w:t>
            </w:r>
            <w:proofErr w:type="gramStart"/>
            <w:r>
              <w:rPr>
                <w:b/>
                <w:bCs/>
                <w:color w:val="000000"/>
              </w:rPr>
              <w:t>осіб</w:t>
            </w:r>
            <w:proofErr w:type="gramEnd"/>
            <w:r>
              <w:rPr>
                <w:b/>
                <w:bCs/>
                <w:color w:val="000000"/>
              </w:rPr>
              <w:t>,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X</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30. </w:t>
            </w:r>
            <w:proofErr w:type="gramStart"/>
            <w:r>
              <w:rPr>
                <w:b/>
                <w:bCs/>
                <w:color w:val="000000"/>
              </w:rPr>
              <w:t>Р</w:t>
            </w:r>
            <w:proofErr w:type="gramEnd"/>
            <w:r>
              <w:rPr>
                <w:b/>
                <w:bCs/>
                <w:color w:val="000000"/>
              </w:rPr>
              <w:t>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X</w:t>
            </w: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31. </w:t>
            </w:r>
            <w:proofErr w:type="gramStart"/>
            <w:r>
              <w:rPr>
                <w:b/>
                <w:bCs/>
                <w:color w:val="000000"/>
              </w:rPr>
              <w:t>Р</w:t>
            </w:r>
            <w:proofErr w:type="gramEnd"/>
            <w:r>
              <w:rPr>
                <w:b/>
                <w:bCs/>
                <w:color w:val="000000"/>
              </w:rPr>
              <w:t>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gridSpan w:val="2"/>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32. Звіт про стан об'єкта нерухомості (у разі емісії цільових </w:t>
            </w:r>
            <w:proofErr w:type="gramStart"/>
            <w:r>
              <w:rPr>
                <w:b/>
                <w:bCs/>
                <w:color w:val="000000"/>
              </w:rPr>
              <w:t>обл</w:t>
            </w:r>
            <w:proofErr w:type="gramEnd"/>
            <w:r>
              <w:rPr>
                <w:b/>
                <w:bCs/>
                <w:color w:val="000000"/>
              </w:rPr>
              <w:t>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tcPr>
          <w:p w:rsidR="00BD4A16" w:rsidRPr="00BD4A16" w:rsidRDefault="00BD4A16" w:rsidP="00BD4A16">
            <w:pPr>
              <w:rPr>
                <w:color w:val="000000"/>
                <w:sz w:val="18"/>
                <w:szCs w:val="18"/>
              </w:rPr>
            </w:pPr>
            <w:r w:rsidRPr="00BD4A16">
              <w:rPr>
                <w:color w:val="000000"/>
                <w:sz w:val="18"/>
                <w:szCs w:val="18"/>
              </w:rPr>
              <w:t>У статутному кап</w:t>
            </w:r>
            <w:proofErr w:type="gramStart"/>
            <w:r w:rsidRPr="00BD4A16">
              <w:rPr>
                <w:color w:val="000000"/>
                <w:sz w:val="18"/>
                <w:szCs w:val="18"/>
              </w:rPr>
              <w:t>i</w:t>
            </w:r>
            <w:proofErr w:type="gramEnd"/>
            <w:r w:rsidRPr="00BD4A16">
              <w:rPr>
                <w:color w:val="000000"/>
                <w:sz w:val="18"/>
                <w:szCs w:val="18"/>
              </w:rPr>
              <w:t>талi товариства державна частка вiдсутня. Товариство не має стратег</w:t>
            </w:r>
            <w:proofErr w:type="gramStart"/>
            <w:r w:rsidRPr="00BD4A16">
              <w:rPr>
                <w:color w:val="000000"/>
                <w:sz w:val="18"/>
                <w:szCs w:val="18"/>
              </w:rPr>
              <w:t>i</w:t>
            </w:r>
            <w:proofErr w:type="gramEnd"/>
            <w:r w:rsidRPr="00BD4A16">
              <w:rPr>
                <w:color w:val="000000"/>
                <w:sz w:val="18"/>
                <w:szCs w:val="18"/>
              </w:rPr>
              <w:t xml:space="preserve">чного значення для економiки та безпеки держави та не займає монопольне (домiнуюче) становище. </w:t>
            </w:r>
            <w:r w:rsidRPr="00BD4A16">
              <w:rPr>
                <w:color w:val="000000"/>
                <w:sz w:val="18"/>
                <w:szCs w:val="18"/>
              </w:rPr>
              <w:br/>
              <w:t>В склад</w:t>
            </w:r>
            <w:proofErr w:type="gramStart"/>
            <w:r w:rsidRPr="00BD4A16">
              <w:rPr>
                <w:color w:val="000000"/>
                <w:sz w:val="18"/>
                <w:szCs w:val="18"/>
              </w:rPr>
              <w:t>i</w:t>
            </w:r>
            <w:proofErr w:type="gramEnd"/>
            <w:r w:rsidRPr="00BD4A16">
              <w:rPr>
                <w:color w:val="000000"/>
                <w:sz w:val="18"/>
                <w:szCs w:val="18"/>
              </w:rPr>
              <w:t xml:space="preserve"> рiчного звiту вiдсутнi: </w:t>
            </w:r>
            <w:r w:rsidRPr="00BD4A16">
              <w:rPr>
                <w:color w:val="000000"/>
                <w:sz w:val="18"/>
                <w:szCs w:val="18"/>
              </w:rPr>
              <w:br/>
              <w:t xml:space="preserve">- </w:t>
            </w:r>
            <w:proofErr w:type="gramStart"/>
            <w:r w:rsidRPr="00BD4A16">
              <w:rPr>
                <w:color w:val="000000"/>
                <w:sz w:val="18"/>
                <w:szCs w:val="18"/>
              </w:rPr>
              <w:t>I</w:t>
            </w:r>
            <w:proofErr w:type="gramEnd"/>
            <w:r w:rsidRPr="00BD4A16">
              <w:rPr>
                <w:color w:val="000000"/>
                <w:sz w:val="18"/>
                <w:szCs w:val="18"/>
              </w:rPr>
              <w:t xml:space="preserve">нформацiя про рейтингове агентство - так як Товариство не укладало договори з рейтинговими агентствами та не проводило рейтингову оцiнку. </w:t>
            </w:r>
            <w:r w:rsidRPr="00BD4A16">
              <w:rPr>
                <w:color w:val="000000"/>
                <w:sz w:val="18"/>
                <w:szCs w:val="18"/>
              </w:rPr>
              <w:br/>
              <w:t xml:space="preserve">- </w:t>
            </w:r>
            <w:proofErr w:type="gramStart"/>
            <w:r w:rsidRPr="00BD4A16">
              <w:rPr>
                <w:color w:val="000000"/>
                <w:sz w:val="18"/>
                <w:szCs w:val="18"/>
              </w:rPr>
              <w:t>I</w:t>
            </w:r>
            <w:proofErr w:type="gramEnd"/>
            <w:r w:rsidRPr="00BD4A16">
              <w:rPr>
                <w:color w:val="000000"/>
                <w:sz w:val="18"/>
                <w:szCs w:val="18"/>
              </w:rPr>
              <w:t xml:space="preserve">нформацiя про участь товариства у створеннi юридичних осiб – товариство не приймало участi у створеннi юридичних осiб. </w:t>
            </w:r>
            <w:r w:rsidRPr="00BD4A16">
              <w:rPr>
                <w:color w:val="000000"/>
                <w:sz w:val="18"/>
                <w:szCs w:val="18"/>
              </w:rPr>
              <w:br/>
              <w:t xml:space="preserve">- </w:t>
            </w:r>
            <w:proofErr w:type="gramStart"/>
            <w:r w:rsidRPr="00BD4A16">
              <w:rPr>
                <w:color w:val="000000"/>
                <w:sz w:val="18"/>
                <w:szCs w:val="18"/>
              </w:rPr>
              <w:t>I</w:t>
            </w:r>
            <w:proofErr w:type="gramEnd"/>
            <w:r w:rsidRPr="00BD4A16">
              <w:rPr>
                <w:color w:val="000000"/>
                <w:sz w:val="18"/>
                <w:szCs w:val="18"/>
              </w:rPr>
              <w:t>нформацiя щодо посади корпоративного секретаря – у товариствi вiдсутнiй корпоративний секретар.</w:t>
            </w:r>
            <w:r w:rsidRPr="00BD4A16">
              <w:rPr>
                <w:color w:val="000000"/>
                <w:sz w:val="18"/>
                <w:szCs w:val="18"/>
              </w:rPr>
              <w:br/>
              <w:t xml:space="preserve">- </w:t>
            </w:r>
            <w:proofErr w:type="gramStart"/>
            <w:r w:rsidRPr="00BD4A16">
              <w:rPr>
                <w:color w:val="000000"/>
                <w:sz w:val="18"/>
                <w:szCs w:val="18"/>
              </w:rPr>
              <w:t>I</w:t>
            </w:r>
            <w:proofErr w:type="gramEnd"/>
            <w:r w:rsidRPr="00BD4A16">
              <w:rPr>
                <w:color w:val="000000"/>
                <w:sz w:val="18"/>
                <w:szCs w:val="18"/>
              </w:rPr>
              <w:t>нформацiя про дивiденди – товариство протягом звiтного року не виплачувало дивiденди.</w:t>
            </w:r>
            <w:r w:rsidRPr="00BD4A16">
              <w:rPr>
                <w:color w:val="000000"/>
                <w:sz w:val="18"/>
                <w:szCs w:val="18"/>
              </w:rPr>
              <w:br/>
              <w:t xml:space="preserve">- </w:t>
            </w:r>
            <w:proofErr w:type="gramStart"/>
            <w:r w:rsidRPr="00BD4A16">
              <w:rPr>
                <w:color w:val="000000"/>
                <w:sz w:val="18"/>
                <w:szCs w:val="18"/>
              </w:rPr>
              <w:t>I</w:t>
            </w:r>
            <w:proofErr w:type="gramEnd"/>
            <w:r w:rsidRPr="00BD4A16">
              <w:rPr>
                <w:color w:val="000000"/>
                <w:sz w:val="18"/>
                <w:szCs w:val="18"/>
              </w:rPr>
              <w:t xml:space="preserve">нформацiя про облiгацiї емiтента - так як Товариство випуск облiгацiй не здiйснювало. </w:t>
            </w:r>
            <w:r w:rsidRPr="00BD4A16">
              <w:rPr>
                <w:color w:val="000000"/>
                <w:sz w:val="18"/>
                <w:szCs w:val="18"/>
              </w:rPr>
              <w:br/>
              <w:t xml:space="preserve">- </w:t>
            </w:r>
            <w:proofErr w:type="gramStart"/>
            <w:r w:rsidRPr="00BD4A16">
              <w:rPr>
                <w:color w:val="000000"/>
                <w:sz w:val="18"/>
                <w:szCs w:val="18"/>
              </w:rPr>
              <w:t>I</w:t>
            </w:r>
            <w:proofErr w:type="gramEnd"/>
            <w:r w:rsidRPr="00BD4A16">
              <w:rPr>
                <w:color w:val="000000"/>
                <w:sz w:val="18"/>
                <w:szCs w:val="18"/>
              </w:rPr>
              <w:t>нформацiя про iншi цiннi папери, випущенi емiтентом - так як Товариство здiйснило випуск лише простих iменних акцiй, iншi цiннi папери Товариством не випускались.</w:t>
            </w:r>
            <w:r w:rsidRPr="00BD4A16">
              <w:rPr>
                <w:color w:val="000000"/>
                <w:sz w:val="18"/>
                <w:szCs w:val="18"/>
              </w:rPr>
              <w:br/>
              <w:t xml:space="preserve">- </w:t>
            </w:r>
            <w:proofErr w:type="gramStart"/>
            <w:r w:rsidRPr="00BD4A16">
              <w:rPr>
                <w:color w:val="000000"/>
                <w:sz w:val="18"/>
                <w:szCs w:val="18"/>
              </w:rPr>
              <w:t>I</w:t>
            </w:r>
            <w:proofErr w:type="gramEnd"/>
            <w:r w:rsidRPr="00BD4A16">
              <w:rPr>
                <w:color w:val="000000"/>
                <w:sz w:val="18"/>
                <w:szCs w:val="18"/>
              </w:rPr>
              <w:t>нформацiя про осiб, послугами яких користується емiтент – не вимагається положенням, оскiльки товариство не здiйснювало публiчного розмiщення цiнних паперiв.</w:t>
            </w:r>
            <w:r w:rsidRPr="00BD4A16">
              <w:rPr>
                <w:color w:val="000000"/>
                <w:sz w:val="18"/>
                <w:szCs w:val="18"/>
              </w:rPr>
              <w:br/>
              <w:t>- Опис б</w:t>
            </w:r>
            <w:proofErr w:type="gramStart"/>
            <w:r w:rsidRPr="00BD4A16">
              <w:rPr>
                <w:color w:val="000000"/>
                <w:sz w:val="18"/>
                <w:szCs w:val="18"/>
              </w:rPr>
              <w:t>i</w:t>
            </w:r>
            <w:proofErr w:type="gramEnd"/>
            <w:r w:rsidRPr="00BD4A16">
              <w:rPr>
                <w:color w:val="000000"/>
                <w:sz w:val="18"/>
                <w:szCs w:val="18"/>
              </w:rPr>
              <w:t>знесу – не вимагається положенням, оскiльки товариство не здiйснювало публiчного розмiщення цiнних паперiв.</w:t>
            </w:r>
            <w:r w:rsidRPr="00BD4A16">
              <w:rPr>
                <w:color w:val="000000"/>
                <w:sz w:val="18"/>
                <w:szCs w:val="18"/>
              </w:rPr>
              <w:br/>
              <w:t xml:space="preserve">- </w:t>
            </w:r>
            <w:proofErr w:type="gramStart"/>
            <w:r w:rsidRPr="00BD4A16">
              <w:rPr>
                <w:color w:val="000000"/>
                <w:sz w:val="18"/>
                <w:szCs w:val="18"/>
              </w:rPr>
              <w:t>I</w:t>
            </w:r>
            <w:proofErr w:type="gramEnd"/>
            <w:r w:rsidRPr="00BD4A16">
              <w:rPr>
                <w:color w:val="000000"/>
                <w:sz w:val="18"/>
                <w:szCs w:val="18"/>
              </w:rPr>
              <w:t xml:space="preserve">нформацiя про викуп власних акцiй протягом звiтного перiоду - так як Товариство протягом звiтного перiоду не здiйснювало викуп власних акцiй. </w:t>
            </w:r>
            <w:r w:rsidRPr="00BD4A16">
              <w:rPr>
                <w:color w:val="000000"/>
                <w:sz w:val="18"/>
                <w:szCs w:val="18"/>
              </w:rPr>
              <w:br/>
              <w:t xml:space="preserve">- </w:t>
            </w:r>
            <w:proofErr w:type="gramStart"/>
            <w:r w:rsidRPr="00BD4A16">
              <w:rPr>
                <w:color w:val="000000"/>
                <w:sz w:val="18"/>
                <w:szCs w:val="18"/>
              </w:rPr>
              <w:t>Iнформацiя про випуски iпотечних облiгацiй, Iнформацiя про склад, структуру i розмiр iпотечного покриття,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Iнформацiя про випуски iпотечних сертифiкатiв, Iнформацiя щодо реєстру iпотечних активiв - так як Товариство випуск iпотечних облiгацiй та iпотечних сертифiкатiв не</w:t>
            </w:r>
            <w:proofErr w:type="gramEnd"/>
            <w:r w:rsidRPr="00BD4A16">
              <w:rPr>
                <w:color w:val="000000"/>
                <w:sz w:val="18"/>
                <w:szCs w:val="18"/>
              </w:rPr>
              <w:t xml:space="preserve"> зд</w:t>
            </w:r>
            <w:proofErr w:type="gramStart"/>
            <w:r w:rsidRPr="00BD4A16">
              <w:rPr>
                <w:color w:val="000000"/>
                <w:sz w:val="18"/>
                <w:szCs w:val="18"/>
              </w:rPr>
              <w:t>i</w:t>
            </w:r>
            <w:proofErr w:type="gramEnd"/>
            <w:r w:rsidRPr="00BD4A16">
              <w:rPr>
                <w:color w:val="000000"/>
                <w:sz w:val="18"/>
                <w:szCs w:val="18"/>
              </w:rPr>
              <w:t xml:space="preserve">йснювало. </w:t>
            </w:r>
            <w:r w:rsidRPr="00BD4A16">
              <w:rPr>
                <w:color w:val="000000"/>
                <w:sz w:val="18"/>
                <w:szCs w:val="18"/>
              </w:rPr>
              <w:br/>
              <w:t>- Основн</w:t>
            </w:r>
            <w:proofErr w:type="gramStart"/>
            <w:r w:rsidRPr="00BD4A16">
              <w:rPr>
                <w:color w:val="000000"/>
                <w:sz w:val="18"/>
                <w:szCs w:val="18"/>
              </w:rPr>
              <w:t>i</w:t>
            </w:r>
            <w:proofErr w:type="gramEnd"/>
            <w:r w:rsidRPr="00BD4A16">
              <w:rPr>
                <w:color w:val="000000"/>
                <w:sz w:val="18"/>
                <w:szCs w:val="18"/>
              </w:rPr>
              <w:t xml:space="preserve"> вiдомостi про ФОН, Iнформацiя про випуски сертифiкатiв ФОН, Iнформацiя про осiб, що володiють сертифiкатами ФОН, Розрахунок вартостi чистих активiв ФОН, Правила ФОН - так як Товариство сертифiкати ФОН не випускало. </w:t>
            </w:r>
            <w:r w:rsidRPr="00BD4A16">
              <w:rPr>
                <w:color w:val="000000"/>
                <w:sz w:val="18"/>
                <w:szCs w:val="18"/>
              </w:rPr>
              <w:br/>
              <w:t>- Зв</w:t>
            </w:r>
            <w:proofErr w:type="gramStart"/>
            <w:r w:rsidRPr="00BD4A16">
              <w:rPr>
                <w:color w:val="000000"/>
                <w:sz w:val="18"/>
                <w:szCs w:val="18"/>
              </w:rPr>
              <w:t>i</w:t>
            </w:r>
            <w:proofErr w:type="gramEnd"/>
            <w:r w:rsidRPr="00BD4A16">
              <w:rPr>
                <w:color w:val="000000"/>
                <w:sz w:val="18"/>
                <w:szCs w:val="18"/>
              </w:rPr>
              <w:t>т про стан об'єкта нерухомостi - так як Товариство цiльовi облiгацiї не випускало.</w:t>
            </w:r>
          </w:p>
        </w:tc>
      </w:tr>
    </w:tbl>
    <w:p w:rsidR="00BD4A16" w:rsidRDefault="00BD4A16" w:rsidP="00BD4A16">
      <w:pPr>
        <w:pStyle w:val="3"/>
        <w:spacing w:after="0"/>
        <w:rPr>
          <w:color w:val="000000"/>
        </w:rPr>
      </w:pPr>
      <w:r>
        <w:rPr>
          <w:color w:val="000000"/>
        </w:rPr>
        <w:br w:type="page"/>
      </w:r>
      <w:r>
        <w:rPr>
          <w:color w:val="000000"/>
        </w:rPr>
        <w:lastRenderedPageBreak/>
        <w:t xml:space="preserve">III. Основні відомості </w:t>
      </w:r>
      <w:proofErr w:type="gramStart"/>
      <w:r>
        <w:rPr>
          <w:color w:val="000000"/>
        </w:rPr>
        <w:t>про</w:t>
      </w:r>
      <w:proofErr w:type="gramEnd"/>
      <w:r>
        <w:rPr>
          <w:color w:val="000000"/>
        </w:rPr>
        <w:t xml:space="preserve"> емітента</w:t>
      </w: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 Повне найменування</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Приватне акц</w:t>
            </w:r>
            <w:proofErr w:type="gramStart"/>
            <w:r>
              <w:rPr>
                <w:color w:val="000000"/>
              </w:rPr>
              <w:t>i</w:t>
            </w:r>
            <w:proofErr w:type="gramEnd"/>
            <w:r>
              <w:rPr>
                <w:color w:val="000000"/>
              </w:rPr>
              <w:t>онерне товариство "Агрофiрма "Iржавецька"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2. Серія і номер </w:t>
            </w:r>
            <w:proofErr w:type="gramStart"/>
            <w:r>
              <w:rPr>
                <w:color w:val="000000"/>
              </w:rPr>
              <w:t>св</w:t>
            </w:r>
            <w:proofErr w:type="gramEnd"/>
            <w:r>
              <w:rPr>
                <w:color w:val="000000"/>
              </w:rPr>
              <w:t>ідоцтва про державну реєстрацію юридичної особи (за наявності)</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ААВ № 859383</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3. Дата проведення державної реєстрації</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03.04.2000</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4. Територія (область)</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 xml:space="preserve">Чернігівська </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5. Статутний капітал (грн)</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1387035.00</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6. Відсоток акцій у </w:t>
            </w:r>
            <w:proofErr w:type="gramStart"/>
            <w:r>
              <w:rPr>
                <w:color w:val="000000"/>
              </w:rPr>
              <w:t>статутному</w:t>
            </w:r>
            <w:proofErr w:type="gramEnd"/>
            <w:r>
              <w:rPr>
                <w:color w:val="000000"/>
              </w:rPr>
              <w:t xml:space="preserve"> капіталі, що належить державі</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0</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7. Відсоток акцій (часток, паїв) статутного капіталу, що передано </w:t>
            </w:r>
            <w:proofErr w:type="gramStart"/>
            <w:r>
              <w:rPr>
                <w:color w:val="000000"/>
              </w:rPr>
              <w:t>до</w:t>
            </w:r>
            <w:proofErr w:type="gramEnd"/>
            <w:r>
              <w:rPr>
                <w:color w:val="000000"/>
              </w:rPr>
              <w:t xml:space="preserve"> статутного капіталу державного (національного) акціонерного товариства та/або холдингової компанії</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0</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8. </w:t>
            </w:r>
            <w:proofErr w:type="gramStart"/>
            <w:r>
              <w:rPr>
                <w:color w:val="000000"/>
              </w:rPr>
              <w:t>Середня к</w:t>
            </w:r>
            <w:proofErr w:type="gramEnd"/>
            <w:r>
              <w:rPr>
                <w:color w:val="000000"/>
              </w:rPr>
              <w:t>ількість працівників (осіб)</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21</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9. Основні види діяльності із зазначенням найменування виду діяльності та коду за КВЕД</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01.11 Вирощування зернових культур (кр</w:t>
            </w:r>
            <w:proofErr w:type="gramStart"/>
            <w:r>
              <w:rPr>
                <w:color w:val="000000"/>
              </w:rPr>
              <w:t>i</w:t>
            </w:r>
            <w:proofErr w:type="gramEnd"/>
            <w:r>
              <w:rPr>
                <w:color w:val="000000"/>
              </w:rPr>
              <w:t xml:space="preserve">м рису), бобових культур i насiння олiйних культур </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01.13 Вирощування овоч</w:t>
            </w:r>
            <w:proofErr w:type="gramStart"/>
            <w:r>
              <w:rPr>
                <w:color w:val="000000"/>
              </w:rPr>
              <w:t>i</w:t>
            </w:r>
            <w:proofErr w:type="gramEnd"/>
            <w:r>
              <w:rPr>
                <w:color w:val="000000"/>
              </w:rPr>
              <w:t>в i баштанних культур, коренеплодiв i бульбоплодiв</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01.41 Розведення великої рогатої худоби молочних пор</w:t>
            </w:r>
            <w:proofErr w:type="gramStart"/>
            <w:r>
              <w:rPr>
                <w:color w:val="000000"/>
              </w:rPr>
              <w:t>i</w:t>
            </w:r>
            <w:proofErr w:type="gramEnd"/>
            <w:r>
              <w:rPr>
                <w:color w:val="000000"/>
              </w:rPr>
              <w:t>д</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10. Органи управління </w:t>
            </w:r>
            <w:proofErr w:type="gramStart"/>
            <w:r>
              <w:rPr>
                <w:color w:val="000000"/>
              </w:rPr>
              <w:t>п</w:t>
            </w:r>
            <w:proofErr w:type="gramEnd"/>
            <w:r>
              <w:rPr>
                <w:color w:val="000000"/>
              </w:rPr>
              <w:t>ідприємства</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roofErr w:type="gramStart"/>
            <w:r>
              <w:rPr>
                <w:color w:val="000000"/>
              </w:rPr>
              <w:t>I</w:t>
            </w:r>
            <w:proofErr w:type="gramEnd"/>
            <w:r>
              <w:rPr>
                <w:color w:val="000000"/>
              </w:rPr>
              <w:t>нформацiю про органи управлiння емiтента не заповнюють емiтенти - акцiонернi товариства.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11. Банки, що обслуговують емітента: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 найменування банку (фі</w:t>
            </w:r>
            <w:proofErr w:type="gramStart"/>
            <w:r>
              <w:rPr>
                <w:color w:val="000000"/>
              </w:rPr>
              <w:t>л</w:t>
            </w:r>
            <w:proofErr w:type="gramEnd"/>
            <w:r>
              <w:rPr>
                <w:color w:val="000000"/>
              </w:rPr>
              <w:t>ії, відділення банку), який обслуговує емітента за поточним рахунком у національній валюті</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НОС</w:t>
            </w:r>
            <w:proofErr w:type="gramStart"/>
            <w:r>
              <w:rPr>
                <w:color w:val="000000"/>
              </w:rPr>
              <w:t>I</w:t>
            </w:r>
            <w:proofErr w:type="gramEnd"/>
            <w:r>
              <w:rPr>
                <w:color w:val="000000"/>
              </w:rPr>
              <w:t>ВСЬКЕ ВIДДIЛЕННЯ ОЩАДБАНКУ</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2) МФО банку</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343262</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3) поточний рахунок</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26043323501</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4) найменування банку (фі</w:t>
            </w:r>
            <w:proofErr w:type="gramStart"/>
            <w:r>
              <w:rPr>
                <w:color w:val="000000"/>
              </w:rPr>
              <w:t>л</w:t>
            </w:r>
            <w:proofErr w:type="gramEnd"/>
            <w:r>
              <w:rPr>
                <w:color w:val="000000"/>
              </w:rPr>
              <w:t>ії, відділення банку), який обслуговує емітента за поточним рахунком у іноземній валюті</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5) МФО банку</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6) поточний рахунок</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w:t>
            </w:r>
          </w:p>
        </w:tc>
      </w:tr>
    </w:tbl>
    <w:p w:rsidR="00BD4A16" w:rsidRDefault="00BD4A16" w:rsidP="00BD4A16">
      <w:pPr>
        <w:pStyle w:val="3"/>
        <w:spacing w:after="0"/>
        <w:rPr>
          <w:color w:val="000000"/>
          <w:lang w:val="uk-UA"/>
        </w:rPr>
      </w:pPr>
    </w:p>
    <w:p w:rsidR="00BD4A16" w:rsidRDefault="00BD4A16" w:rsidP="00BD4A16">
      <w:pPr>
        <w:pStyle w:val="3"/>
        <w:spacing w:after="0"/>
        <w:rPr>
          <w:color w:val="000000"/>
        </w:rPr>
      </w:pPr>
      <w:r>
        <w:rPr>
          <w:color w:val="000000"/>
        </w:rPr>
        <w:lastRenderedPageBreak/>
        <w:t xml:space="preserve">V. Інформація про посадових </w:t>
      </w:r>
      <w:proofErr w:type="gramStart"/>
      <w:r>
        <w:rPr>
          <w:color w:val="000000"/>
        </w:rPr>
        <w:t>осіб</w:t>
      </w:r>
      <w:proofErr w:type="gramEnd"/>
      <w:r>
        <w:rPr>
          <w:color w:val="000000"/>
        </w:rPr>
        <w:t xml:space="preserve"> емітента</w:t>
      </w:r>
    </w:p>
    <w:p w:rsidR="00BD4A16" w:rsidRDefault="00BD4A16" w:rsidP="00BD4A16">
      <w:pPr>
        <w:pStyle w:val="4"/>
        <w:spacing w:after="0"/>
        <w:rPr>
          <w:color w:val="000000"/>
        </w:rPr>
      </w:pPr>
      <w:r>
        <w:rPr>
          <w:color w:val="000000"/>
        </w:rPr>
        <w:t xml:space="preserve">6.1. Інформація щодо освіти та стажу роботи посадових </w:t>
      </w:r>
      <w:proofErr w:type="gramStart"/>
      <w:r>
        <w:rPr>
          <w:color w:val="000000"/>
        </w:rPr>
        <w:t>осіб</w:t>
      </w:r>
      <w:proofErr w:type="gramEnd"/>
      <w:r>
        <w:rPr>
          <w:color w:val="000000"/>
        </w:rPr>
        <w:t xml:space="preserve"> емітента</w:t>
      </w: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 посада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Директор</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2) </w:t>
            </w:r>
            <w:proofErr w:type="gramStart"/>
            <w:r>
              <w:rPr>
                <w:color w:val="000000"/>
              </w:rPr>
              <w:t>пр</w:t>
            </w:r>
            <w:proofErr w:type="gramEnd"/>
            <w:r>
              <w:rPr>
                <w:color w:val="000000"/>
              </w:rPr>
              <w:t>ізвище, ім'я, по батькові фізичної особи або повне найменування юридичної особи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Гончар Юр</w:t>
            </w:r>
            <w:proofErr w:type="gramStart"/>
            <w:r>
              <w:rPr>
                <w:color w:val="000000"/>
              </w:rPr>
              <w:t>i</w:t>
            </w:r>
            <w:proofErr w:type="gramEnd"/>
            <w:r>
              <w:rPr>
                <w:color w:val="000000"/>
              </w:rPr>
              <w:t>й Михайлович</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3) паспортні дані фізичної особи (серія, номер, дата видачі, орган, який </w:t>
            </w:r>
            <w:proofErr w:type="gramStart"/>
            <w:r>
              <w:rPr>
                <w:color w:val="000000"/>
              </w:rPr>
              <w:t>видав</w:t>
            </w:r>
            <w:proofErr w:type="gramEnd"/>
            <w:r>
              <w:rPr>
                <w:color w:val="000000"/>
              </w:rPr>
              <w:t>)* або код за ЄДРПОУ юридичної особи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НК 451576 09.01.1998 Нос</w:t>
            </w:r>
            <w:proofErr w:type="gramStart"/>
            <w:r>
              <w:rPr>
                <w:color w:val="000000"/>
              </w:rPr>
              <w:t>i</w:t>
            </w:r>
            <w:proofErr w:type="gramEnd"/>
            <w:r>
              <w:rPr>
                <w:color w:val="000000"/>
              </w:rPr>
              <w:t>вським РВ УМВС Українi в Чернiгiвськiй областi</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4) </w:t>
            </w:r>
            <w:proofErr w:type="gramStart"/>
            <w:r>
              <w:rPr>
                <w:color w:val="000000"/>
              </w:rPr>
              <w:t>р</w:t>
            </w:r>
            <w:proofErr w:type="gramEnd"/>
            <w:r>
              <w:rPr>
                <w:color w:val="000000"/>
              </w:rPr>
              <w:t>ік народження**</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1961</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5) освіта**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Вища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6) стаж керівної роботи (років)**</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14</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7) найменування </w:t>
            </w:r>
            <w:proofErr w:type="gramStart"/>
            <w:r>
              <w:rPr>
                <w:color w:val="000000"/>
              </w:rPr>
              <w:t>п</w:t>
            </w:r>
            <w:proofErr w:type="gramEnd"/>
            <w:r>
              <w:rPr>
                <w:color w:val="000000"/>
              </w:rPr>
              <w:t>ідприємства та попередня посада, яку займав**</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фермер</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8) дата обрання та термін, на який обрано</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16.04.2009 невизначений терм</w:t>
            </w:r>
            <w:proofErr w:type="gramStart"/>
            <w:r>
              <w:rPr>
                <w:color w:val="000000"/>
              </w:rPr>
              <w:t>i</w:t>
            </w:r>
            <w:proofErr w:type="gramEnd"/>
            <w:r>
              <w:rPr>
                <w:color w:val="000000"/>
              </w:rPr>
              <w:t>н</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9) Опис</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Посадов</w:t>
            </w:r>
            <w:proofErr w:type="gramStart"/>
            <w:r>
              <w:rPr>
                <w:color w:val="000000"/>
              </w:rPr>
              <w:t>i</w:t>
            </w:r>
            <w:proofErr w:type="gramEnd"/>
            <w:r>
              <w:rPr>
                <w:color w:val="000000"/>
              </w:rPr>
              <w:t xml:space="preserve"> обов'язки визначенi статутом товариства. Посадова особа в</w:t>
            </w:r>
            <w:proofErr w:type="gramStart"/>
            <w:r>
              <w:rPr>
                <w:color w:val="000000"/>
              </w:rPr>
              <w:t>i</w:t>
            </w:r>
            <w:proofErr w:type="gramEnd"/>
            <w:r>
              <w:rPr>
                <w:color w:val="000000"/>
              </w:rPr>
              <w:t>дмовилась надати iнформацiю щодо отримуваної винагороди. Протягом зв</w:t>
            </w:r>
            <w:proofErr w:type="gramStart"/>
            <w:r>
              <w:rPr>
                <w:color w:val="000000"/>
              </w:rPr>
              <w:t>i</w:t>
            </w:r>
            <w:proofErr w:type="gramEnd"/>
            <w:r>
              <w:rPr>
                <w:color w:val="000000"/>
              </w:rPr>
              <w:t>тного перiоду посадова особа не змiнювалась. Непогашеної судимостi за корисливi та посадовi злочини не ма</w:t>
            </w:r>
            <w:proofErr w:type="gramStart"/>
            <w:r>
              <w:rPr>
                <w:color w:val="000000"/>
              </w:rPr>
              <w:t>є.</w:t>
            </w:r>
            <w:proofErr w:type="gramEnd"/>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 Зазначається </w:t>
            </w: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 xml:space="preserve">і надання згоди фізичної особи на розкриття паспортних даних. </w:t>
            </w: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 xml:space="preserve">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 посада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Головний бухгалтер</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2) </w:t>
            </w:r>
            <w:proofErr w:type="gramStart"/>
            <w:r>
              <w:rPr>
                <w:color w:val="000000"/>
              </w:rPr>
              <w:t>пр</w:t>
            </w:r>
            <w:proofErr w:type="gramEnd"/>
            <w:r>
              <w:rPr>
                <w:color w:val="000000"/>
              </w:rPr>
              <w:t>ізвище, ім'я, по батькові фізичної особи або повне найменування юридичної особи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Шимончук Валентина Миколаївна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3) паспортні дані фізичної особи (серія, номер, дата видачі, орган, який </w:t>
            </w:r>
            <w:proofErr w:type="gramStart"/>
            <w:r>
              <w:rPr>
                <w:color w:val="000000"/>
              </w:rPr>
              <w:t>видав</w:t>
            </w:r>
            <w:proofErr w:type="gramEnd"/>
            <w:r>
              <w:rPr>
                <w:color w:val="000000"/>
              </w:rPr>
              <w:t>)* або код за ЄДРПОУ юридичної особи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НК 904622 06.02.2001 Нос</w:t>
            </w:r>
            <w:proofErr w:type="gramStart"/>
            <w:r>
              <w:rPr>
                <w:color w:val="000000"/>
              </w:rPr>
              <w:t>i</w:t>
            </w:r>
            <w:proofErr w:type="gramEnd"/>
            <w:r>
              <w:rPr>
                <w:color w:val="000000"/>
              </w:rPr>
              <w:t>вським РВ УМВС Українi в Чернiгiвськiй областi</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4) </w:t>
            </w:r>
            <w:proofErr w:type="gramStart"/>
            <w:r>
              <w:rPr>
                <w:color w:val="000000"/>
              </w:rPr>
              <w:t>р</w:t>
            </w:r>
            <w:proofErr w:type="gramEnd"/>
            <w:r>
              <w:rPr>
                <w:color w:val="000000"/>
              </w:rPr>
              <w:t>ік народження**</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1961</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5) освіта**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Вища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6) стаж керівної роботи (років)**</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13</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7) найменування </w:t>
            </w:r>
            <w:proofErr w:type="gramStart"/>
            <w:r>
              <w:rPr>
                <w:color w:val="000000"/>
              </w:rPr>
              <w:t>п</w:t>
            </w:r>
            <w:proofErr w:type="gramEnd"/>
            <w:r>
              <w:rPr>
                <w:color w:val="000000"/>
              </w:rPr>
              <w:t>ідприємства та попередня посада, яку займав**</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Гол. Економ</w:t>
            </w:r>
            <w:proofErr w:type="gramStart"/>
            <w:r>
              <w:rPr>
                <w:color w:val="000000"/>
              </w:rPr>
              <w:t>i</w:t>
            </w:r>
            <w:proofErr w:type="gramEnd"/>
            <w:r>
              <w:rPr>
                <w:color w:val="000000"/>
              </w:rPr>
              <w:t>ст КСП iм. Лен</w:t>
            </w:r>
            <w:proofErr w:type="gramStart"/>
            <w:r>
              <w:rPr>
                <w:color w:val="000000"/>
              </w:rPr>
              <w:t>i</w:t>
            </w:r>
            <w:proofErr w:type="gramEnd"/>
            <w:r>
              <w:rPr>
                <w:color w:val="000000"/>
              </w:rPr>
              <w:t>на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lastRenderedPageBreak/>
              <w:t>8) дата обрання та термін, на який обрано</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16.04.2009 невизначений терм</w:t>
            </w:r>
            <w:proofErr w:type="gramStart"/>
            <w:r>
              <w:rPr>
                <w:color w:val="000000"/>
              </w:rPr>
              <w:t>i</w:t>
            </w:r>
            <w:proofErr w:type="gramEnd"/>
            <w:r>
              <w:rPr>
                <w:color w:val="000000"/>
              </w:rPr>
              <w:t>н</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9) Опис</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Посадов</w:t>
            </w:r>
            <w:proofErr w:type="gramStart"/>
            <w:r>
              <w:rPr>
                <w:color w:val="000000"/>
              </w:rPr>
              <w:t>i</w:t>
            </w:r>
            <w:proofErr w:type="gramEnd"/>
            <w:r>
              <w:rPr>
                <w:color w:val="000000"/>
              </w:rPr>
              <w:t xml:space="preserve"> обов'язки визначенi статутом товариства. Посадова особа в</w:t>
            </w:r>
            <w:proofErr w:type="gramStart"/>
            <w:r>
              <w:rPr>
                <w:color w:val="000000"/>
              </w:rPr>
              <w:t>i</w:t>
            </w:r>
            <w:proofErr w:type="gramEnd"/>
            <w:r>
              <w:rPr>
                <w:color w:val="000000"/>
              </w:rPr>
              <w:t>дмовилась надати iнформацiю щодо отримуваної винагороди. Протягом зв</w:t>
            </w:r>
            <w:proofErr w:type="gramStart"/>
            <w:r>
              <w:rPr>
                <w:color w:val="000000"/>
              </w:rPr>
              <w:t>i</w:t>
            </w:r>
            <w:proofErr w:type="gramEnd"/>
            <w:r>
              <w:rPr>
                <w:color w:val="000000"/>
              </w:rPr>
              <w:t>тного перiоду посадова особа не змiнювалась. Непогашеної судимостi за корисливi та посадовi злочини не ма</w:t>
            </w:r>
            <w:proofErr w:type="gramStart"/>
            <w:r>
              <w:rPr>
                <w:color w:val="000000"/>
              </w:rPr>
              <w:t>є.</w:t>
            </w:r>
            <w:proofErr w:type="gramEnd"/>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 Зазначається </w:t>
            </w: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 xml:space="preserve">і надання згоди фізичної особи на розкриття паспортних даних. </w:t>
            </w: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 xml:space="preserve">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 посада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Голова Наглядової </w:t>
            </w:r>
            <w:proofErr w:type="gramStart"/>
            <w:r>
              <w:rPr>
                <w:color w:val="000000"/>
              </w:rPr>
              <w:t>ради</w:t>
            </w:r>
            <w:proofErr w:type="gramEnd"/>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2) </w:t>
            </w:r>
            <w:proofErr w:type="gramStart"/>
            <w:r>
              <w:rPr>
                <w:color w:val="000000"/>
              </w:rPr>
              <w:t>пр</w:t>
            </w:r>
            <w:proofErr w:type="gramEnd"/>
            <w:r>
              <w:rPr>
                <w:color w:val="000000"/>
              </w:rPr>
              <w:t>ізвище, ім'я, по батькові фізичної особи або повне найменування юридичної особи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Сотниченко В</w:t>
            </w:r>
            <w:proofErr w:type="gramStart"/>
            <w:r>
              <w:rPr>
                <w:color w:val="000000"/>
              </w:rPr>
              <w:t>i</w:t>
            </w:r>
            <w:proofErr w:type="gramEnd"/>
            <w:r>
              <w:rPr>
                <w:color w:val="000000"/>
              </w:rPr>
              <w:t>ра Григорiвна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3) паспортні дані фізичної особи (серія, номер, дата видачі, орган, який </w:t>
            </w:r>
            <w:proofErr w:type="gramStart"/>
            <w:r>
              <w:rPr>
                <w:color w:val="000000"/>
              </w:rPr>
              <w:t>видав</w:t>
            </w:r>
            <w:proofErr w:type="gramEnd"/>
            <w:r>
              <w:rPr>
                <w:color w:val="000000"/>
              </w:rPr>
              <w:t>)* або код за ЄДРПОУ юридичної особи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НК 652585 22.12.1999 Нос</w:t>
            </w:r>
            <w:proofErr w:type="gramStart"/>
            <w:r>
              <w:rPr>
                <w:color w:val="000000"/>
              </w:rPr>
              <w:t>i</w:t>
            </w:r>
            <w:proofErr w:type="gramEnd"/>
            <w:r>
              <w:rPr>
                <w:color w:val="000000"/>
              </w:rPr>
              <w:t>вським РВ УМВС Українi в Чернiгiвськiй областi</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4) </w:t>
            </w:r>
            <w:proofErr w:type="gramStart"/>
            <w:r>
              <w:rPr>
                <w:color w:val="000000"/>
              </w:rPr>
              <w:t>р</w:t>
            </w:r>
            <w:proofErr w:type="gramEnd"/>
            <w:r>
              <w:rPr>
                <w:color w:val="000000"/>
              </w:rPr>
              <w:t>ік народження**</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1940</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5) освіта**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Вища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6) стаж керівної роботи (років)**</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33</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7) найменування </w:t>
            </w:r>
            <w:proofErr w:type="gramStart"/>
            <w:r>
              <w:rPr>
                <w:color w:val="000000"/>
              </w:rPr>
              <w:t>п</w:t>
            </w:r>
            <w:proofErr w:type="gramEnd"/>
            <w:r>
              <w:rPr>
                <w:color w:val="000000"/>
              </w:rPr>
              <w:t>ідприємства та попередня посада, яку займав**</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Голова КСП </w:t>
            </w:r>
            <w:proofErr w:type="gramStart"/>
            <w:r>
              <w:rPr>
                <w:color w:val="000000"/>
              </w:rPr>
              <w:t>i</w:t>
            </w:r>
            <w:proofErr w:type="gramEnd"/>
            <w:r>
              <w:rPr>
                <w:color w:val="000000"/>
              </w:rPr>
              <w:t>м. Лен</w:t>
            </w:r>
            <w:proofErr w:type="gramStart"/>
            <w:r>
              <w:rPr>
                <w:color w:val="000000"/>
              </w:rPr>
              <w:t>i</w:t>
            </w:r>
            <w:proofErr w:type="gramEnd"/>
            <w:r>
              <w:rPr>
                <w:color w:val="000000"/>
              </w:rPr>
              <w:t>на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8) дата обрання та термін, на який обрано</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25.03.2012 3 роки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9) Опис</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Посадов</w:t>
            </w:r>
            <w:proofErr w:type="gramStart"/>
            <w:r>
              <w:rPr>
                <w:color w:val="000000"/>
              </w:rPr>
              <w:t>i</w:t>
            </w:r>
            <w:proofErr w:type="gramEnd"/>
            <w:r>
              <w:rPr>
                <w:color w:val="000000"/>
              </w:rPr>
              <w:t xml:space="preserve"> обов'язки визначенi статутом товариства. Посадова особа в</w:t>
            </w:r>
            <w:proofErr w:type="gramStart"/>
            <w:r>
              <w:rPr>
                <w:color w:val="000000"/>
              </w:rPr>
              <w:t>i</w:t>
            </w:r>
            <w:proofErr w:type="gramEnd"/>
            <w:r>
              <w:rPr>
                <w:color w:val="000000"/>
              </w:rPr>
              <w:t>дмовилась надати iнформацiю щодо отримуваної винагороди. Протягом зв</w:t>
            </w:r>
            <w:proofErr w:type="gramStart"/>
            <w:r>
              <w:rPr>
                <w:color w:val="000000"/>
              </w:rPr>
              <w:t>i</w:t>
            </w:r>
            <w:proofErr w:type="gramEnd"/>
            <w:r>
              <w:rPr>
                <w:color w:val="000000"/>
              </w:rPr>
              <w:t>тного перiоду посадова особа не змiнювалась. Непогашеної судимостi за корисливi та посадовi злочини не ма</w:t>
            </w:r>
            <w:proofErr w:type="gramStart"/>
            <w:r>
              <w:rPr>
                <w:color w:val="000000"/>
              </w:rPr>
              <w:t>є.</w:t>
            </w:r>
            <w:proofErr w:type="gramEnd"/>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 Зазначається </w:t>
            </w: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 xml:space="preserve">і надання згоди фізичної особи на розкриття паспортних даних. </w:t>
            </w: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 xml:space="preserve">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 посада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Член Наглядової </w:t>
            </w:r>
            <w:proofErr w:type="gramStart"/>
            <w:r>
              <w:rPr>
                <w:color w:val="000000"/>
              </w:rPr>
              <w:t>ради</w:t>
            </w:r>
            <w:proofErr w:type="gramEnd"/>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2) </w:t>
            </w:r>
            <w:proofErr w:type="gramStart"/>
            <w:r>
              <w:rPr>
                <w:color w:val="000000"/>
              </w:rPr>
              <w:t>пр</w:t>
            </w:r>
            <w:proofErr w:type="gramEnd"/>
            <w:r>
              <w:rPr>
                <w:color w:val="000000"/>
              </w:rPr>
              <w:t>ізвище, ім'я, по батькові фізичної особи або повне найменування юридичної особи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Харченко </w:t>
            </w:r>
            <w:proofErr w:type="gramStart"/>
            <w:r>
              <w:rPr>
                <w:color w:val="000000"/>
              </w:rPr>
              <w:t>I</w:t>
            </w:r>
            <w:proofErr w:type="gramEnd"/>
            <w:r>
              <w:rPr>
                <w:color w:val="000000"/>
              </w:rPr>
              <w:t>рина Михайлiвна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3) паспортні дані фізичної особи (серія, номер, дата видачі, орган, який </w:t>
            </w:r>
            <w:proofErr w:type="gramStart"/>
            <w:r>
              <w:rPr>
                <w:color w:val="000000"/>
              </w:rPr>
              <w:t>видав</w:t>
            </w:r>
            <w:proofErr w:type="gramEnd"/>
            <w:r>
              <w:rPr>
                <w:color w:val="000000"/>
              </w:rPr>
              <w:t>)* або код за ЄДРПОУ юридичної особи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НК 858742 12.12.2000 Нос</w:t>
            </w:r>
            <w:proofErr w:type="gramStart"/>
            <w:r>
              <w:rPr>
                <w:color w:val="000000"/>
              </w:rPr>
              <w:t>i</w:t>
            </w:r>
            <w:proofErr w:type="gramEnd"/>
            <w:r>
              <w:rPr>
                <w:color w:val="000000"/>
              </w:rPr>
              <w:t>вським РВ УМВС Українi в Чернiгiвськiй областi</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4) </w:t>
            </w:r>
            <w:proofErr w:type="gramStart"/>
            <w:r>
              <w:rPr>
                <w:color w:val="000000"/>
              </w:rPr>
              <w:t>р</w:t>
            </w:r>
            <w:proofErr w:type="gramEnd"/>
            <w:r>
              <w:rPr>
                <w:color w:val="000000"/>
              </w:rPr>
              <w:t>ік народження**</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1970</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lastRenderedPageBreak/>
              <w:t>5) освіта**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Неповна вища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6) стаж керівної роботи (років)**</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3</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7) найменування </w:t>
            </w:r>
            <w:proofErr w:type="gramStart"/>
            <w:r>
              <w:rPr>
                <w:color w:val="000000"/>
              </w:rPr>
              <w:t>п</w:t>
            </w:r>
            <w:proofErr w:type="gramEnd"/>
            <w:r>
              <w:rPr>
                <w:color w:val="000000"/>
              </w:rPr>
              <w:t>ідприємства та попередня посада, яку займав**</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Бухгалтер КСП </w:t>
            </w:r>
            <w:proofErr w:type="gramStart"/>
            <w:r>
              <w:rPr>
                <w:color w:val="000000"/>
              </w:rPr>
              <w:t>i</w:t>
            </w:r>
            <w:proofErr w:type="gramEnd"/>
            <w:r>
              <w:rPr>
                <w:color w:val="000000"/>
              </w:rPr>
              <w:t>м. Лен</w:t>
            </w:r>
            <w:proofErr w:type="gramStart"/>
            <w:r>
              <w:rPr>
                <w:color w:val="000000"/>
              </w:rPr>
              <w:t>i</w:t>
            </w:r>
            <w:proofErr w:type="gramEnd"/>
            <w:r>
              <w:rPr>
                <w:color w:val="000000"/>
              </w:rPr>
              <w:t>на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8) дата обрання та термін, на який обрано</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25.03.2013 3 роки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9) Опис</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Посадов</w:t>
            </w:r>
            <w:proofErr w:type="gramStart"/>
            <w:r>
              <w:rPr>
                <w:color w:val="000000"/>
              </w:rPr>
              <w:t>i</w:t>
            </w:r>
            <w:proofErr w:type="gramEnd"/>
            <w:r>
              <w:rPr>
                <w:color w:val="000000"/>
              </w:rPr>
              <w:t xml:space="preserve"> обов'язки визначенi статутом товариства. Посадова особа в</w:t>
            </w:r>
            <w:proofErr w:type="gramStart"/>
            <w:r>
              <w:rPr>
                <w:color w:val="000000"/>
              </w:rPr>
              <w:t>i</w:t>
            </w:r>
            <w:proofErr w:type="gramEnd"/>
            <w:r>
              <w:rPr>
                <w:color w:val="000000"/>
              </w:rPr>
              <w:t>дмовилась надати iнформацiю щодо отримуваної винагороди. Протягом зв</w:t>
            </w:r>
            <w:proofErr w:type="gramStart"/>
            <w:r>
              <w:rPr>
                <w:color w:val="000000"/>
              </w:rPr>
              <w:t>i</w:t>
            </w:r>
            <w:proofErr w:type="gramEnd"/>
            <w:r>
              <w:rPr>
                <w:color w:val="000000"/>
              </w:rPr>
              <w:t>тного перiоду посадова особа не змiнювалась. Непогашеної судимостi за корисливi та посадовi злочини не ма</w:t>
            </w:r>
            <w:proofErr w:type="gramStart"/>
            <w:r>
              <w:rPr>
                <w:color w:val="000000"/>
              </w:rPr>
              <w:t>є.</w:t>
            </w:r>
            <w:proofErr w:type="gramEnd"/>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 Зазначається </w:t>
            </w: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 xml:space="preserve">і надання згоди фізичної особи на розкриття паспортних даних. </w:t>
            </w: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 xml:space="preserve">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 посада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Член Наглядової </w:t>
            </w:r>
            <w:proofErr w:type="gramStart"/>
            <w:r>
              <w:rPr>
                <w:color w:val="000000"/>
              </w:rPr>
              <w:t>ради</w:t>
            </w:r>
            <w:proofErr w:type="gramEnd"/>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2) </w:t>
            </w:r>
            <w:proofErr w:type="gramStart"/>
            <w:r>
              <w:rPr>
                <w:color w:val="000000"/>
              </w:rPr>
              <w:t>пр</w:t>
            </w:r>
            <w:proofErr w:type="gramEnd"/>
            <w:r>
              <w:rPr>
                <w:color w:val="000000"/>
              </w:rPr>
              <w:t>ізвище, ім'я, по батькові фізичної особи або повне найменування юридичної особи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Зубенко Микола Григорович</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3) паспортні дані фізичної особи (серія, номер, дата видачі, орган, який </w:t>
            </w:r>
            <w:proofErr w:type="gramStart"/>
            <w:r>
              <w:rPr>
                <w:color w:val="000000"/>
              </w:rPr>
              <w:t>видав</w:t>
            </w:r>
            <w:proofErr w:type="gramEnd"/>
            <w:r>
              <w:rPr>
                <w:color w:val="000000"/>
              </w:rPr>
              <w:t>)* або код за ЄДРПОУ юридичної особи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НК 858668 07.12.2000 Нос</w:t>
            </w:r>
            <w:proofErr w:type="gramStart"/>
            <w:r>
              <w:rPr>
                <w:color w:val="000000"/>
              </w:rPr>
              <w:t>i</w:t>
            </w:r>
            <w:proofErr w:type="gramEnd"/>
            <w:r>
              <w:rPr>
                <w:color w:val="000000"/>
              </w:rPr>
              <w:t>вським РВ УМВС Українi в Чернiгiвськiй областi</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4) </w:t>
            </w:r>
            <w:proofErr w:type="gramStart"/>
            <w:r>
              <w:rPr>
                <w:color w:val="000000"/>
              </w:rPr>
              <w:t>р</w:t>
            </w:r>
            <w:proofErr w:type="gramEnd"/>
            <w:r>
              <w:rPr>
                <w:color w:val="000000"/>
              </w:rPr>
              <w:t>ік народження**</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1954</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5) освіта**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Неповна вища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6) стаж керівної роботи (років)**</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33</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7) найменування </w:t>
            </w:r>
            <w:proofErr w:type="gramStart"/>
            <w:r>
              <w:rPr>
                <w:color w:val="000000"/>
              </w:rPr>
              <w:t>п</w:t>
            </w:r>
            <w:proofErr w:type="gramEnd"/>
            <w:r>
              <w:rPr>
                <w:color w:val="000000"/>
              </w:rPr>
              <w:t>ідприємства та попередня посада, яку займав**</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Завгар КСП </w:t>
            </w:r>
            <w:proofErr w:type="gramStart"/>
            <w:r>
              <w:rPr>
                <w:color w:val="000000"/>
              </w:rPr>
              <w:t>i</w:t>
            </w:r>
            <w:proofErr w:type="gramEnd"/>
            <w:r>
              <w:rPr>
                <w:color w:val="000000"/>
              </w:rPr>
              <w:t>м. Лен</w:t>
            </w:r>
            <w:proofErr w:type="gramStart"/>
            <w:r>
              <w:rPr>
                <w:color w:val="000000"/>
              </w:rPr>
              <w:t>i</w:t>
            </w:r>
            <w:proofErr w:type="gramEnd"/>
            <w:r>
              <w:rPr>
                <w:color w:val="000000"/>
              </w:rPr>
              <w:t>на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8) дата обрання та термін, на який обрано</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25.03.2013 3 роки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9) Опис</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Посадов</w:t>
            </w:r>
            <w:proofErr w:type="gramStart"/>
            <w:r>
              <w:rPr>
                <w:color w:val="000000"/>
              </w:rPr>
              <w:t>i</w:t>
            </w:r>
            <w:proofErr w:type="gramEnd"/>
            <w:r>
              <w:rPr>
                <w:color w:val="000000"/>
              </w:rPr>
              <w:t xml:space="preserve"> обов'язки визначенi статутом товариства. Посадова особа в</w:t>
            </w:r>
            <w:proofErr w:type="gramStart"/>
            <w:r>
              <w:rPr>
                <w:color w:val="000000"/>
              </w:rPr>
              <w:t>i</w:t>
            </w:r>
            <w:proofErr w:type="gramEnd"/>
            <w:r>
              <w:rPr>
                <w:color w:val="000000"/>
              </w:rPr>
              <w:t>дмовилась надати iнформацiю щодо отримуваної винагороди. Протягом зв</w:t>
            </w:r>
            <w:proofErr w:type="gramStart"/>
            <w:r>
              <w:rPr>
                <w:color w:val="000000"/>
              </w:rPr>
              <w:t>i</w:t>
            </w:r>
            <w:proofErr w:type="gramEnd"/>
            <w:r>
              <w:rPr>
                <w:color w:val="000000"/>
              </w:rPr>
              <w:t>тного перiоду посадова особа не змiнювалась. Непогашеної судимостi за корисливi та посадовi злочини не ма</w:t>
            </w:r>
            <w:proofErr w:type="gramStart"/>
            <w:r>
              <w:rPr>
                <w:color w:val="000000"/>
              </w:rPr>
              <w:t>є.</w:t>
            </w:r>
            <w:proofErr w:type="gramEnd"/>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 Зазначається </w:t>
            </w: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 xml:space="preserve">і надання згоди фізичної особи на розкриття паспортних даних. </w:t>
            </w: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 xml:space="preserve">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 посада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Рев</w:t>
            </w:r>
            <w:proofErr w:type="gramStart"/>
            <w:r>
              <w:rPr>
                <w:color w:val="000000"/>
              </w:rPr>
              <w:t>i</w:t>
            </w:r>
            <w:proofErr w:type="gramEnd"/>
            <w:r>
              <w:rPr>
                <w:color w:val="000000"/>
              </w:rPr>
              <w:t>зор</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2) </w:t>
            </w:r>
            <w:proofErr w:type="gramStart"/>
            <w:r>
              <w:rPr>
                <w:color w:val="000000"/>
              </w:rPr>
              <w:t>пр</w:t>
            </w:r>
            <w:proofErr w:type="gramEnd"/>
            <w:r>
              <w:rPr>
                <w:color w:val="000000"/>
              </w:rPr>
              <w:t>ізвище, ім'я, по батькові фізичної особи або повне найменування юридичної особи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lastRenderedPageBreak/>
              <w:t>Гулак Микола Якович</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3) паспортні дані фізичної особи (серія, номер, дата видачі, орган, який </w:t>
            </w:r>
            <w:proofErr w:type="gramStart"/>
            <w:r>
              <w:rPr>
                <w:color w:val="000000"/>
              </w:rPr>
              <w:t>видав</w:t>
            </w:r>
            <w:proofErr w:type="gramEnd"/>
            <w:r>
              <w:rPr>
                <w:color w:val="000000"/>
              </w:rPr>
              <w:t>)* або код за ЄДРПОУ юридичної особи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НК 500764 18.02.1997 Нос</w:t>
            </w:r>
            <w:proofErr w:type="gramStart"/>
            <w:r>
              <w:rPr>
                <w:color w:val="000000"/>
              </w:rPr>
              <w:t>i</w:t>
            </w:r>
            <w:proofErr w:type="gramEnd"/>
            <w:r>
              <w:rPr>
                <w:color w:val="000000"/>
              </w:rPr>
              <w:t>вським РВ УМВС Українi в Чернiгiвськiй областi</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4) </w:t>
            </w:r>
            <w:proofErr w:type="gramStart"/>
            <w:r>
              <w:rPr>
                <w:color w:val="000000"/>
              </w:rPr>
              <w:t>р</w:t>
            </w:r>
            <w:proofErr w:type="gramEnd"/>
            <w:r>
              <w:rPr>
                <w:color w:val="000000"/>
              </w:rPr>
              <w:t>ік народження**</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1955</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5) освіта**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Неповна вища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6) стаж керівної роботи (років)**</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32</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 xml:space="preserve">7) найменування </w:t>
            </w:r>
            <w:proofErr w:type="gramStart"/>
            <w:r>
              <w:rPr>
                <w:color w:val="000000"/>
              </w:rPr>
              <w:t>п</w:t>
            </w:r>
            <w:proofErr w:type="gramEnd"/>
            <w:r>
              <w:rPr>
                <w:color w:val="000000"/>
              </w:rPr>
              <w:t>ідприємства та попередня посада, яку займав**</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Вод</w:t>
            </w:r>
            <w:proofErr w:type="gramStart"/>
            <w:r>
              <w:rPr>
                <w:color w:val="000000"/>
              </w:rPr>
              <w:t>i</w:t>
            </w:r>
            <w:proofErr w:type="gramEnd"/>
            <w:r>
              <w:rPr>
                <w:color w:val="000000"/>
              </w:rPr>
              <w:t>й КСП iм. Лен</w:t>
            </w:r>
            <w:proofErr w:type="gramStart"/>
            <w:r>
              <w:rPr>
                <w:color w:val="000000"/>
              </w:rPr>
              <w:t>i</w:t>
            </w:r>
            <w:proofErr w:type="gramEnd"/>
            <w:r>
              <w:rPr>
                <w:color w:val="000000"/>
              </w:rPr>
              <w:t>на</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8) дата обрання та термін, на який обрано</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25.03.2012 3 роки</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9) Опис</w:t>
            </w:r>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Посадов</w:t>
            </w:r>
            <w:proofErr w:type="gramStart"/>
            <w:r>
              <w:rPr>
                <w:color w:val="000000"/>
              </w:rPr>
              <w:t>i</w:t>
            </w:r>
            <w:proofErr w:type="gramEnd"/>
            <w:r>
              <w:rPr>
                <w:color w:val="000000"/>
              </w:rPr>
              <w:t xml:space="preserve"> обов'язки визначенi статутом товариства. Посадова особа в</w:t>
            </w:r>
            <w:proofErr w:type="gramStart"/>
            <w:r>
              <w:rPr>
                <w:color w:val="000000"/>
              </w:rPr>
              <w:t>i</w:t>
            </w:r>
            <w:proofErr w:type="gramEnd"/>
            <w:r>
              <w:rPr>
                <w:color w:val="000000"/>
              </w:rPr>
              <w:t>дмовилась надати iнформацiю щодо отримуваної винагороди. Протягом зв</w:t>
            </w:r>
            <w:proofErr w:type="gramStart"/>
            <w:r>
              <w:rPr>
                <w:color w:val="000000"/>
              </w:rPr>
              <w:t>i</w:t>
            </w:r>
            <w:proofErr w:type="gramEnd"/>
            <w:r>
              <w:rPr>
                <w:color w:val="000000"/>
              </w:rPr>
              <w:t>тного перiоду посадова особа не змiнювалась. Непогашеної судимостi за корисливi та посадовi злочини не ма</w:t>
            </w:r>
            <w:proofErr w:type="gramStart"/>
            <w:r>
              <w:rPr>
                <w:color w:val="000000"/>
              </w:rPr>
              <w:t>є.</w:t>
            </w:r>
            <w:proofErr w:type="gramEnd"/>
          </w:p>
        </w:tc>
      </w:tr>
      <w:tr w:rsidR="00BD4A16">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 Зазначається </w:t>
            </w: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 xml:space="preserve">і надання згоди фізичної особи на розкриття паспортних даних. </w:t>
            </w: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 xml:space="preserve">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bl>
    <w:p w:rsidR="00BD4A16" w:rsidRDefault="00BD4A16" w:rsidP="00BD4A16">
      <w:pPr>
        <w:rPr>
          <w:color w:val="000000"/>
        </w:rPr>
        <w:sectPr w:rsidR="00BD4A16" w:rsidSect="00BD4A16">
          <w:pgSz w:w="11907" w:h="16840"/>
          <w:pgMar w:top="719" w:right="851" w:bottom="719" w:left="851" w:header="0" w:footer="0" w:gutter="0"/>
          <w:cols w:space="708"/>
          <w:docGrid w:linePitch="360"/>
        </w:sectPr>
      </w:pPr>
    </w:p>
    <w:p w:rsidR="00BD4A16" w:rsidRDefault="00BD4A16" w:rsidP="00BD4A16">
      <w:pPr>
        <w:pStyle w:val="4"/>
        <w:spacing w:after="0"/>
        <w:rPr>
          <w:color w:val="000000"/>
        </w:rPr>
      </w:pPr>
      <w:r>
        <w:rPr>
          <w:color w:val="000000"/>
        </w:rPr>
        <w:lastRenderedPageBreak/>
        <w:t xml:space="preserve">2. Інформація про володіння посадовими особами </w:t>
      </w:r>
      <w:proofErr w:type="gramStart"/>
      <w:r>
        <w:rPr>
          <w:color w:val="000000"/>
        </w:rPr>
        <w:t>емітента акціями ем</w:t>
      </w:r>
      <w:proofErr w:type="gramEnd"/>
      <w:r>
        <w:rPr>
          <w:color w:val="000000"/>
        </w:rPr>
        <w:t>ітента</w:t>
      </w:r>
    </w:p>
    <w:tbl>
      <w:tblPr>
        <w:tblW w:w="5000" w:type="pct"/>
        <w:tblCellMar>
          <w:top w:w="15" w:type="dxa"/>
          <w:left w:w="15" w:type="dxa"/>
          <w:bottom w:w="15" w:type="dxa"/>
          <w:right w:w="15" w:type="dxa"/>
        </w:tblCellMar>
        <w:tblLook w:val="0000" w:firstRow="0" w:lastRow="0" w:firstColumn="0" w:lastColumn="0" w:noHBand="0" w:noVBand="0"/>
      </w:tblPr>
      <w:tblGrid>
        <w:gridCol w:w="1223"/>
        <w:gridCol w:w="1577"/>
        <w:gridCol w:w="3103"/>
        <w:gridCol w:w="1202"/>
        <w:gridCol w:w="1161"/>
        <w:gridCol w:w="1433"/>
        <w:gridCol w:w="796"/>
        <w:gridCol w:w="1369"/>
        <w:gridCol w:w="1501"/>
        <w:gridCol w:w="1610"/>
      </w:tblGrid>
      <w:tr w:rsidR="00BD4A16">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roofErr w:type="gramStart"/>
            <w:r>
              <w:rPr>
                <w:b/>
                <w:bCs/>
                <w:color w:val="000000"/>
                <w:sz w:val="20"/>
                <w:szCs w:val="20"/>
              </w:rPr>
              <w:t>Пр</w:t>
            </w:r>
            <w:proofErr w:type="gramEnd"/>
            <w:r>
              <w:rPr>
                <w:b/>
                <w:bCs/>
                <w:color w:val="000000"/>
                <w:sz w:val="20"/>
                <w:szCs w:val="20"/>
              </w:rPr>
              <w:t>ізвище, ім'я, по батькові посадової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 xml:space="preserve">Паспортні дані фізичної особи (серія, номер, дата видачі, орган, який </w:t>
            </w:r>
            <w:proofErr w:type="gramStart"/>
            <w:r>
              <w:rPr>
                <w:b/>
                <w:bCs/>
                <w:color w:val="000000"/>
                <w:sz w:val="20"/>
                <w:szCs w:val="20"/>
              </w:rPr>
              <w:t>видав</w:t>
            </w:r>
            <w:proofErr w:type="gramEnd"/>
            <w:r>
              <w:rPr>
                <w:b/>
                <w:bCs/>
                <w:color w:val="000000"/>
                <w:sz w:val="20"/>
                <w:szCs w:val="20"/>
              </w:rPr>
              <w:t>)* або ідентифікаційний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Кількість за видами акцій</w:t>
            </w:r>
          </w:p>
        </w:tc>
      </w:tr>
      <w:tr w:rsidR="00BD4A16">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привілейовані на пред'явника</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10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Гончар Юр</w:t>
            </w:r>
            <w:proofErr w:type="gramStart"/>
            <w:r>
              <w:rPr>
                <w:color w:val="000000"/>
                <w:sz w:val="20"/>
                <w:szCs w:val="20"/>
              </w:rPr>
              <w:t>i</w:t>
            </w:r>
            <w:proofErr w:type="gramEnd"/>
            <w:r>
              <w:rPr>
                <w:color w:val="000000"/>
                <w:sz w:val="20"/>
                <w:szCs w:val="20"/>
              </w:rPr>
              <w:t>й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НК 451576 09.01.1998 Нос</w:t>
            </w:r>
            <w:proofErr w:type="gramStart"/>
            <w:r>
              <w:rPr>
                <w:color w:val="000000"/>
                <w:sz w:val="20"/>
                <w:szCs w:val="20"/>
              </w:rPr>
              <w:t>i</w:t>
            </w:r>
            <w:proofErr w:type="gramEnd"/>
            <w:r>
              <w:rPr>
                <w:color w:val="000000"/>
                <w:sz w:val="20"/>
                <w:szCs w:val="20"/>
              </w:rPr>
              <w:t>вським РВ УМВС Українi в Чернiгiвськiй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23.03.2000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321845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321845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xml:space="preserve">Голова Наглядової </w:t>
            </w:r>
            <w:proofErr w:type="gramStart"/>
            <w:r>
              <w:rPr>
                <w:color w:val="000000"/>
                <w:sz w:val="20"/>
                <w:szCs w:val="20"/>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Сотниченко В</w:t>
            </w:r>
            <w:proofErr w:type="gramStart"/>
            <w:r>
              <w:rPr>
                <w:color w:val="000000"/>
                <w:sz w:val="20"/>
                <w:szCs w:val="20"/>
              </w:rPr>
              <w:t>i</w:t>
            </w:r>
            <w:proofErr w:type="gramEnd"/>
            <w:r>
              <w:rPr>
                <w:color w:val="000000"/>
                <w:sz w:val="20"/>
                <w:szCs w:val="20"/>
              </w:rPr>
              <w:t>ра Григорiвна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НК 652585 22.12.1999 Нос</w:t>
            </w:r>
            <w:proofErr w:type="gramStart"/>
            <w:r>
              <w:rPr>
                <w:color w:val="000000"/>
                <w:sz w:val="20"/>
                <w:szCs w:val="20"/>
              </w:rPr>
              <w:t>i</w:t>
            </w:r>
            <w:proofErr w:type="gramEnd"/>
            <w:r>
              <w:rPr>
                <w:color w:val="000000"/>
                <w:sz w:val="20"/>
                <w:szCs w:val="20"/>
              </w:rPr>
              <w:t>вським РВ УМВС Українi в Чернiгiвськiй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23.03.2000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50407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50407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xml:space="preserve">Член Наглядової </w:t>
            </w:r>
            <w:proofErr w:type="gramStart"/>
            <w:r>
              <w:rPr>
                <w:color w:val="000000"/>
                <w:sz w:val="20"/>
                <w:szCs w:val="20"/>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Зубенко Микола Григорович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НК 858668 07.12.2000 Нос</w:t>
            </w:r>
            <w:proofErr w:type="gramStart"/>
            <w:r>
              <w:rPr>
                <w:color w:val="000000"/>
                <w:sz w:val="20"/>
                <w:szCs w:val="20"/>
              </w:rPr>
              <w:t>i</w:t>
            </w:r>
            <w:proofErr w:type="gramEnd"/>
            <w:r>
              <w:rPr>
                <w:color w:val="000000"/>
                <w:sz w:val="20"/>
                <w:szCs w:val="20"/>
              </w:rPr>
              <w:t>вським РВ УМВС Українi в Чернiгiвськiй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23.03.2000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86972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86972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Шимончук Валентина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НК 904622 06.02.2001 Нос</w:t>
            </w:r>
            <w:proofErr w:type="gramStart"/>
            <w:r>
              <w:rPr>
                <w:color w:val="000000"/>
                <w:sz w:val="20"/>
                <w:szCs w:val="20"/>
              </w:rPr>
              <w:t>i</w:t>
            </w:r>
            <w:proofErr w:type="gramEnd"/>
            <w:r>
              <w:rPr>
                <w:color w:val="000000"/>
                <w:sz w:val="20"/>
                <w:szCs w:val="20"/>
              </w:rPr>
              <w:t>вським РВ УМВС Українi в Чернiгiвськiй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23.03.2000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71860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71860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Рев</w:t>
            </w:r>
            <w:proofErr w:type="gramStart"/>
            <w:r>
              <w:rPr>
                <w:color w:val="000000"/>
                <w:sz w:val="20"/>
                <w:szCs w:val="20"/>
              </w:rPr>
              <w:t>i</w:t>
            </w:r>
            <w:proofErr w:type="gramEnd"/>
            <w:r>
              <w:rPr>
                <w:color w:val="000000"/>
                <w:sz w:val="20"/>
                <w:szCs w:val="20"/>
              </w:rPr>
              <w:t>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Гулак Микола Якович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НК 500764 18.02.1997 Нос</w:t>
            </w:r>
            <w:proofErr w:type="gramStart"/>
            <w:r>
              <w:rPr>
                <w:color w:val="000000"/>
                <w:sz w:val="20"/>
                <w:szCs w:val="20"/>
              </w:rPr>
              <w:t>i</w:t>
            </w:r>
            <w:proofErr w:type="gramEnd"/>
            <w:r>
              <w:rPr>
                <w:color w:val="000000"/>
                <w:sz w:val="20"/>
                <w:szCs w:val="20"/>
              </w:rPr>
              <w:t>вським РВ УМВС Українi в Чернiгiвськiй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23.03.2000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49649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49649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gridSpan w:val="4"/>
            <w:tcBorders>
              <w:top w:val="single" w:sz="6" w:space="0" w:color="000000"/>
              <w:left w:val="single" w:sz="6" w:space="0" w:color="000000"/>
              <w:bottom w:val="single" w:sz="6" w:space="0" w:color="000000"/>
              <w:right w:val="single" w:sz="6" w:space="0" w:color="000000"/>
            </w:tcBorders>
          </w:tcPr>
          <w:p w:rsidR="00BD4A16" w:rsidRDefault="00BD4A16" w:rsidP="00BD4A16">
            <w:pPr>
              <w:jc w:val="right"/>
              <w:rPr>
                <w:color w:val="000000"/>
                <w:sz w:val="20"/>
                <w:szCs w:val="20"/>
              </w:rPr>
            </w:pPr>
            <w:r>
              <w:rPr>
                <w:rStyle w:val="a4"/>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580733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41.7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580733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r>
    </w:tbl>
    <w:p w:rsidR="00BD4A16" w:rsidRDefault="00BD4A16" w:rsidP="00BD4A16">
      <w:pPr>
        <w:pStyle w:val="small-text"/>
        <w:spacing w:before="0" w:beforeAutospacing="0" w:after="0" w:afterAutospacing="0"/>
        <w:rPr>
          <w:color w:val="000000"/>
        </w:rPr>
      </w:pPr>
      <w:r>
        <w:rPr>
          <w:color w:val="000000"/>
        </w:rPr>
        <w:t xml:space="preserve">* Зазначається </w:t>
      </w:r>
      <w:proofErr w:type="gramStart"/>
      <w:r>
        <w:rPr>
          <w:color w:val="000000"/>
        </w:rPr>
        <w:t>у</w:t>
      </w:r>
      <w:proofErr w:type="gramEnd"/>
      <w:r>
        <w:rPr>
          <w:color w:val="000000"/>
        </w:rPr>
        <w:t xml:space="preserve"> </w:t>
      </w:r>
      <w:proofErr w:type="gramStart"/>
      <w:r>
        <w:rPr>
          <w:color w:val="000000"/>
        </w:rPr>
        <w:t>раз</w:t>
      </w:r>
      <w:proofErr w:type="gramEnd"/>
      <w:r>
        <w:rPr>
          <w:color w:val="000000"/>
        </w:rPr>
        <w:t xml:space="preserve">і надання згоди фізичної особи на розкриття паспортних даних. </w:t>
      </w:r>
    </w:p>
    <w:p w:rsidR="00BD4A16" w:rsidRDefault="00BD4A16" w:rsidP="00BD4A16">
      <w:pPr>
        <w:rPr>
          <w:color w:val="000000"/>
        </w:rPr>
        <w:sectPr w:rsidR="00BD4A16">
          <w:pgSz w:w="16840" w:h="11907" w:orient="landscape"/>
          <w:pgMar w:top="1134" w:right="1134" w:bottom="851" w:left="851" w:header="0" w:footer="0" w:gutter="0"/>
          <w:cols w:space="720"/>
        </w:sectPr>
      </w:pPr>
    </w:p>
    <w:p w:rsidR="00BD4A16" w:rsidRDefault="00BD4A16" w:rsidP="00BD4A16">
      <w:pPr>
        <w:pStyle w:val="3"/>
        <w:spacing w:after="0"/>
        <w:rPr>
          <w:color w:val="000000"/>
        </w:rPr>
      </w:pPr>
      <w:r>
        <w:rPr>
          <w:color w:val="000000"/>
        </w:rPr>
        <w:lastRenderedPageBreak/>
        <w:t xml:space="preserve">VI. Інформація про </w:t>
      </w:r>
      <w:proofErr w:type="gramStart"/>
      <w:r>
        <w:rPr>
          <w:color w:val="000000"/>
        </w:rPr>
        <w:t>осіб</w:t>
      </w:r>
      <w:proofErr w:type="gramEnd"/>
      <w:r>
        <w:rPr>
          <w:color w:val="000000"/>
        </w:rPr>
        <w:t>, що володіють 10 відсотками та більше акцій емітента</w:t>
      </w:r>
    </w:p>
    <w:tbl>
      <w:tblPr>
        <w:tblW w:w="5000" w:type="pct"/>
        <w:tblCellMar>
          <w:top w:w="15" w:type="dxa"/>
          <w:left w:w="15" w:type="dxa"/>
          <w:bottom w:w="15" w:type="dxa"/>
          <w:right w:w="15" w:type="dxa"/>
        </w:tblCellMar>
        <w:tblLook w:val="0000" w:firstRow="0" w:lastRow="0" w:firstColumn="0" w:lastColumn="0" w:noHBand="0" w:noVBand="0"/>
      </w:tblPr>
      <w:tblGrid>
        <w:gridCol w:w="1949"/>
        <w:gridCol w:w="2118"/>
        <w:gridCol w:w="1927"/>
        <w:gridCol w:w="1188"/>
        <w:gridCol w:w="1149"/>
        <w:gridCol w:w="1404"/>
        <w:gridCol w:w="790"/>
        <w:gridCol w:w="1360"/>
        <w:gridCol w:w="1495"/>
        <w:gridCol w:w="1595"/>
      </w:tblGrid>
      <w:tr w:rsidR="00BD4A16">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Ідентифікаційний 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Кількість за видами акцій</w:t>
            </w:r>
          </w:p>
        </w:tc>
      </w:tr>
      <w:tr w:rsidR="00BD4A16">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привілейовані на пред'явника</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Юридичн</w:t>
            </w:r>
            <w:proofErr w:type="gramStart"/>
            <w:r>
              <w:rPr>
                <w:color w:val="000000"/>
                <w:sz w:val="20"/>
                <w:szCs w:val="20"/>
              </w:rPr>
              <w:t>i</w:t>
            </w:r>
            <w:proofErr w:type="gramEnd"/>
            <w:r>
              <w:rPr>
                <w:color w:val="000000"/>
                <w:sz w:val="20"/>
                <w:szCs w:val="20"/>
              </w:rPr>
              <w:t xml:space="preserve"> особи, якi володiють бiльш нiж 10% акцiй вiдсутнi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 -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jc w:val="center"/>
              <w:rPr>
                <w:b/>
                <w:bCs/>
                <w:color w:val="000000"/>
                <w:sz w:val="20"/>
                <w:szCs w:val="20"/>
              </w:rPr>
            </w:pPr>
            <w:proofErr w:type="gramStart"/>
            <w:r>
              <w:rPr>
                <w:b/>
                <w:bCs/>
                <w:color w:val="000000"/>
                <w:sz w:val="20"/>
                <w:szCs w:val="20"/>
              </w:rPr>
              <w:t>Пр</w:t>
            </w:r>
            <w:proofErr w:type="gramEnd"/>
            <w:r>
              <w:rPr>
                <w:b/>
                <w:bCs/>
                <w:color w:val="000000"/>
                <w:sz w:val="20"/>
                <w:szCs w:val="20"/>
              </w:rPr>
              <w:t>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jc w:val="center"/>
              <w:rPr>
                <w:b/>
                <w:bCs/>
                <w:color w:val="000000"/>
                <w:sz w:val="20"/>
                <w:szCs w:val="20"/>
              </w:rPr>
            </w:pPr>
            <w:r>
              <w:rPr>
                <w:b/>
                <w:bCs/>
                <w:color w:val="000000"/>
                <w:sz w:val="20"/>
                <w:szCs w:val="20"/>
              </w:rPr>
              <w:t xml:space="preserve">Серія, номер, дата видачі паспорта, найменування органу, який </w:t>
            </w:r>
            <w:proofErr w:type="gramStart"/>
            <w:r>
              <w:rPr>
                <w:b/>
                <w:bCs/>
                <w:color w:val="000000"/>
                <w:sz w:val="20"/>
                <w:szCs w:val="20"/>
              </w:rPr>
              <w:t>видав</w:t>
            </w:r>
            <w:proofErr w:type="gramEnd"/>
            <w:r>
              <w:rPr>
                <w:b/>
                <w:bCs/>
                <w:color w:val="000000"/>
                <w:sz w:val="20"/>
                <w:szCs w:val="20"/>
              </w:rPr>
              <w:t xml:space="preserve">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Кількість за видами акцій</w:t>
            </w:r>
          </w:p>
        </w:tc>
      </w:tr>
      <w:tr w:rsidR="00BD4A16">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привілейовані на пред'явника</w:t>
            </w:r>
          </w:p>
        </w:tc>
      </w:tr>
      <w:tr w:rsidR="00BD4A16">
        <w:tc>
          <w:tcPr>
            <w:tcW w:w="0" w:type="auto"/>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jc w:val="center"/>
              <w:rPr>
                <w:color w:val="000000"/>
                <w:sz w:val="20"/>
                <w:szCs w:val="20"/>
              </w:rPr>
            </w:pPr>
            <w:r>
              <w:rPr>
                <w:color w:val="000000"/>
                <w:sz w:val="20"/>
                <w:szCs w:val="20"/>
              </w:rPr>
              <w:t>Гончар Юр</w:t>
            </w:r>
            <w:proofErr w:type="gramStart"/>
            <w:r>
              <w:rPr>
                <w:color w:val="000000"/>
                <w:sz w:val="20"/>
                <w:szCs w:val="20"/>
              </w:rPr>
              <w:t>i</w:t>
            </w:r>
            <w:proofErr w:type="gramEnd"/>
            <w:r>
              <w:rPr>
                <w:color w:val="000000"/>
                <w:sz w:val="20"/>
                <w:szCs w:val="20"/>
              </w:rPr>
              <w:t>й Михайлович</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jc w:val="center"/>
              <w:rPr>
                <w:color w:val="000000"/>
                <w:sz w:val="20"/>
                <w:szCs w:val="20"/>
              </w:rPr>
            </w:pPr>
            <w:r>
              <w:rPr>
                <w:color w:val="000000"/>
                <w:sz w:val="20"/>
                <w:szCs w:val="20"/>
              </w:rPr>
              <w:t>НК 451576 09.01.1998 Нос</w:t>
            </w:r>
            <w:proofErr w:type="gramStart"/>
            <w:r>
              <w:rPr>
                <w:color w:val="000000"/>
                <w:sz w:val="20"/>
                <w:szCs w:val="20"/>
              </w:rPr>
              <w:t>i</w:t>
            </w:r>
            <w:proofErr w:type="gramEnd"/>
            <w:r>
              <w:rPr>
                <w:color w:val="000000"/>
                <w:sz w:val="20"/>
                <w:szCs w:val="20"/>
              </w:rPr>
              <w:t>вським РВ УМВС Українi в Чернiгiвськiй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23.03.2000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321845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23.2038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321845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gridSpan w:val="4"/>
            <w:tcBorders>
              <w:top w:val="single" w:sz="6" w:space="0" w:color="000000"/>
              <w:left w:val="single" w:sz="6" w:space="0" w:color="000000"/>
              <w:bottom w:val="single" w:sz="6" w:space="0" w:color="000000"/>
              <w:right w:val="single" w:sz="6" w:space="0" w:color="000000"/>
            </w:tcBorders>
          </w:tcPr>
          <w:p w:rsidR="00BD4A16" w:rsidRDefault="00BD4A16" w:rsidP="00BD4A16">
            <w:pPr>
              <w:jc w:val="right"/>
              <w:rPr>
                <w:color w:val="000000"/>
                <w:sz w:val="20"/>
                <w:szCs w:val="20"/>
              </w:rPr>
            </w:pPr>
            <w:r>
              <w:rPr>
                <w:rStyle w:val="a4"/>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321845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23.2038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321845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r>
    </w:tbl>
    <w:p w:rsidR="00BD4A16" w:rsidRDefault="00BD4A16" w:rsidP="00BD4A16">
      <w:pPr>
        <w:pStyle w:val="small-text"/>
        <w:spacing w:before="0" w:beforeAutospacing="0" w:after="0" w:afterAutospacing="0"/>
        <w:rPr>
          <w:color w:val="000000"/>
        </w:rPr>
      </w:pPr>
      <w:r>
        <w:rPr>
          <w:color w:val="000000"/>
        </w:rPr>
        <w:t xml:space="preserve">* Зазначається: "Фізична особа", якщо фізична особа не дала згоди на розкриття </w:t>
      </w:r>
      <w:proofErr w:type="gramStart"/>
      <w:r>
        <w:rPr>
          <w:color w:val="000000"/>
        </w:rPr>
        <w:t>пр</w:t>
      </w:r>
      <w:proofErr w:type="gramEnd"/>
      <w:r>
        <w:rPr>
          <w:color w:val="000000"/>
        </w:rPr>
        <w:t xml:space="preserve">ізвища, ім'я, по батькові. </w:t>
      </w:r>
      <w:r>
        <w:rPr>
          <w:color w:val="000000"/>
        </w:rPr>
        <w:br/>
        <w:t xml:space="preserve">** Не обов'язково для заповнення. </w:t>
      </w:r>
    </w:p>
    <w:p w:rsidR="00BD4A16" w:rsidRDefault="00BD4A16" w:rsidP="00BD4A16">
      <w:pPr>
        <w:rPr>
          <w:color w:val="000000"/>
        </w:rPr>
        <w:sectPr w:rsidR="00BD4A16">
          <w:pgSz w:w="16840" w:h="11907" w:orient="landscape"/>
          <w:pgMar w:top="1134" w:right="1134" w:bottom="851" w:left="851" w:header="0" w:footer="0" w:gutter="0"/>
          <w:cols w:space="720"/>
        </w:sectPr>
      </w:pPr>
    </w:p>
    <w:p w:rsidR="00BD4A16" w:rsidRDefault="00BD4A16" w:rsidP="00BD4A16">
      <w:pPr>
        <w:pStyle w:val="3"/>
        <w:spacing w:after="0"/>
        <w:rPr>
          <w:color w:val="000000"/>
        </w:rPr>
      </w:pPr>
      <w:r>
        <w:rPr>
          <w:color w:val="000000"/>
        </w:rPr>
        <w:lastRenderedPageBreak/>
        <w:t>VII. Інформація про загальні збори акціонері</w:t>
      </w:r>
      <w:proofErr w:type="gramStart"/>
      <w:r>
        <w:rPr>
          <w:color w:val="000000"/>
        </w:rPr>
        <w:t>в</w:t>
      </w:r>
      <w:proofErr w:type="gramEnd"/>
    </w:p>
    <w:tbl>
      <w:tblPr>
        <w:tblW w:w="5000" w:type="pct"/>
        <w:tblCellMar>
          <w:top w:w="15" w:type="dxa"/>
          <w:left w:w="15" w:type="dxa"/>
          <w:bottom w:w="15" w:type="dxa"/>
          <w:right w:w="15" w:type="dxa"/>
        </w:tblCellMar>
        <w:tblLook w:val="0000" w:firstRow="0" w:lastRow="0" w:firstColumn="0" w:lastColumn="0" w:noHBand="0" w:noVBand="0"/>
      </w:tblPr>
      <w:tblGrid>
        <w:gridCol w:w="1433"/>
        <w:gridCol w:w="3537"/>
        <w:gridCol w:w="5310"/>
      </w:tblGrid>
      <w:tr w:rsidR="00BD4A1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r>
              <w:rPr>
                <w:b/>
                <w:bCs/>
                <w:color w:val="000000"/>
                <w:sz w:val="20"/>
                <w:szCs w:val="20"/>
              </w:rPr>
              <w:t>Вид загальних зборі</w:t>
            </w:r>
            <w:proofErr w:type="gramStart"/>
            <w:r>
              <w:rPr>
                <w:b/>
                <w:bCs/>
                <w:color w:val="000000"/>
                <w:sz w:val="20"/>
                <w:szCs w:val="20"/>
              </w:rPr>
              <w:t>в</w:t>
            </w:r>
            <w:proofErr w:type="gramEnd"/>
            <w:r>
              <w:rPr>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позачергові</w:t>
            </w:r>
          </w:p>
        </w:tc>
      </w:tr>
      <w:tr w:rsidR="00BD4A16">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25.03.2013</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Кворум зборі</w:t>
            </w:r>
            <w:proofErr w:type="gramStart"/>
            <w:r>
              <w:rPr>
                <w:b/>
                <w:bCs/>
                <w:color w:val="000000"/>
                <w:sz w:val="20"/>
                <w:szCs w:val="20"/>
              </w:rPr>
              <w:t>в</w:t>
            </w:r>
            <w:proofErr w:type="gramEnd"/>
            <w:r>
              <w:rPr>
                <w:b/>
                <w:bCs/>
                <w:color w:val="000000"/>
                <w:sz w:val="20"/>
                <w:szCs w:val="20"/>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61.07</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22D9" w:rsidRDefault="00BD4A16" w:rsidP="00BD4A16">
            <w:pPr>
              <w:rPr>
                <w:color w:val="000000"/>
                <w:sz w:val="20"/>
                <w:szCs w:val="20"/>
                <w:lang w:val="uk-UA"/>
              </w:rPr>
            </w:pPr>
            <w:r>
              <w:rPr>
                <w:color w:val="000000"/>
                <w:sz w:val="20"/>
                <w:szCs w:val="20"/>
              </w:rPr>
              <w:t>1. Прийняття р</w:t>
            </w:r>
            <w:proofErr w:type="gramStart"/>
            <w:r>
              <w:rPr>
                <w:color w:val="000000"/>
                <w:sz w:val="20"/>
                <w:szCs w:val="20"/>
              </w:rPr>
              <w:t>i</w:t>
            </w:r>
            <w:proofErr w:type="gramEnd"/>
            <w:r>
              <w:rPr>
                <w:color w:val="000000"/>
                <w:sz w:val="20"/>
                <w:szCs w:val="20"/>
              </w:rPr>
              <w:t>шення з питань порядку проведення загальних зборiв акцiонерiв: обрання лiчильної комiсiї.</w:t>
            </w:r>
            <w:r>
              <w:rPr>
                <w:color w:val="000000"/>
                <w:sz w:val="20"/>
                <w:szCs w:val="20"/>
              </w:rPr>
              <w:br/>
              <w:t>2. Прийняття р</w:t>
            </w:r>
            <w:proofErr w:type="gramStart"/>
            <w:r>
              <w:rPr>
                <w:color w:val="000000"/>
                <w:sz w:val="20"/>
                <w:szCs w:val="20"/>
              </w:rPr>
              <w:t>i</w:t>
            </w:r>
            <w:proofErr w:type="gramEnd"/>
            <w:r>
              <w:rPr>
                <w:color w:val="000000"/>
                <w:sz w:val="20"/>
                <w:szCs w:val="20"/>
              </w:rPr>
              <w:t>шення з питань порядку проведення загальних зборiв акцiонерiв: обрання головуючого та секретаря загальних зборiв, затвердження регламенту загальних зборiв.</w:t>
            </w:r>
            <w:r>
              <w:rPr>
                <w:color w:val="000000"/>
                <w:sz w:val="20"/>
                <w:szCs w:val="20"/>
              </w:rPr>
              <w:br/>
              <w:t>3. Прийняття р</w:t>
            </w:r>
            <w:proofErr w:type="gramStart"/>
            <w:r>
              <w:rPr>
                <w:color w:val="000000"/>
                <w:sz w:val="20"/>
                <w:szCs w:val="20"/>
              </w:rPr>
              <w:t>i</w:t>
            </w:r>
            <w:proofErr w:type="gramEnd"/>
            <w:r>
              <w:rPr>
                <w:color w:val="000000"/>
                <w:sz w:val="20"/>
                <w:szCs w:val="20"/>
              </w:rPr>
              <w:t>шення за наслiдками розгляду звiту Директора за 2012 рiк.</w:t>
            </w:r>
            <w:r>
              <w:rPr>
                <w:color w:val="000000"/>
                <w:sz w:val="20"/>
                <w:szCs w:val="20"/>
              </w:rPr>
              <w:br/>
              <w:t>4. Прийняття р</w:t>
            </w:r>
            <w:proofErr w:type="gramStart"/>
            <w:r>
              <w:rPr>
                <w:color w:val="000000"/>
                <w:sz w:val="20"/>
                <w:szCs w:val="20"/>
              </w:rPr>
              <w:t>i</w:t>
            </w:r>
            <w:proofErr w:type="gramEnd"/>
            <w:r>
              <w:rPr>
                <w:color w:val="000000"/>
                <w:sz w:val="20"/>
                <w:szCs w:val="20"/>
              </w:rPr>
              <w:t>шення за наслiдками розгляду звiту Наглядової ради за 2012 рiк.</w:t>
            </w:r>
            <w:r>
              <w:rPr>
                <w:color w:val="000000"/>
                <w:sz w:val="20"/>
                <w:szCs w:val="20"/>
              </w:rPr>
              <w:br/>
              <w:t>5. Прийняття р</w:t>
            </w:r>
            <w:proofErr w:type="gramStart"/>
            <w:r>
              <w:rPr>
                <w:color w:val="000000"/>
                <w:sz w:val="20"/>
                <w:szCs w:val="20"/>
              </w:rPr>
              <w:t>i</w:t>
            </w:r>
            <w:proofErr w:type="gramEnd"/>
            <w:r>
              <w:rPr>
                <w:color w:val="000000"/>
                <w:sz w:val="20"/>
                <w:szCs w:val="20"/>
              </w:rPr>
              <w:t>шення за наслiдками розгляду звiту Головного ревiзора за 2012 рiк. Затвердження висновку Головного рев</w:t>
            </w:r>
            <w:proofErr w:type="gramStart"/>
            <w:r>
              <w:rPr>
                <w:color w:val="000000"/>
                <w:sz w:val="20"/>
                <w:szCs w:val="20"/>
              </w:rPr>
              <w:t>i</w:t>
            </w:r>
            <w:proofErr w:type="gramEnd"/>
            <w:r>
              <w:rPr>
                <w:color w:val="000000"/>
                <w:sz w:val="20"/>
                <w:szCs w:val="20"/>
              </w:rPr>
              <w:t>зора за пiдсумками перевiрки фiнансово-господарської дiяльностi товариства за 2012 рiк.</w:t>
            </w:r>
            <w:r>
              <w:rPr>
                <w:color w:val="000000"/>
                <w:sz w:val="20"/>
                <w:szCs w:val="20"/>
              </w:rPr>
              <w:br/>
              <w:t>6. Затвердження р</w:t>
            </w:r>
            <w:proofErr w:type="gramStart"/>
            <w:r>
              <w:rPr>
                <w:color w:val="000000"/>
                <w:sz w:val="20"/>
                <w:szCs w:val="20"/>
              </w:rPr>
              <w:t>i</w:t>
            </w:r>
            <w:proofErr w:type="gramEnd"/>
            <w:r>
              <w:rPr>
                <w:color w:val="000000"/>
                <w:sz w:val="20"/>
                <w:szCs w:val="20"/>
              </w:rPr>
              <w:t>чного звiту (рiчної фiнансової звiтностi) Товариства за 2012 рiк.</w:t>
            </w:r>
            <w:r>
              <w:rPr>
                <w:color w:val="000000"/>
                <w:sz w:val="20"/>
                <w:szCs w:val="20"/>
              </w:rPr>
              <w:br/>
              <w:t>7. Розпод</w:t>
            </w:r>
            <w:proofErr w:type="gramStart"/>
            <w:r>
              <w:rPr>
                <w:color w:val="000000"/>
                <w:sz w:val="20"/>
                <w:szCs w:val="20"/>
              </w:rPr>
              <w:t>i</w:t>
            </w:r>
            <w:proofErr w:type="gramEnd"/>
            <w:r>
              <w:rPr>
                <w:color w:val="000000"/>
                <w:sz w:val="20"/>
                <w:szCs w:val="20"/>
              </w:rPr>
              <w:t>л прибутку за результатами дiяльностi у 2012 роцi.</w:t>
            </w:r>
            <w:r>
              <w:rPr>
                <w:color w:val="000000"/>
                <w:sz w:val="20"/>
                <w:szCs w:val="20"/>
              </w:rPr>
              <w:br/>
              <w:t>8. Прийняття р</w:t>
            </w:r>
            <w:proofErr w:type="gramStart"/>
            <w:r>
              <w:rPr>
                <w:color w:val="000000"/>
                <w:sz w:val="20"/>
                <w:szCs w:val="20"/>
              </w:rPr>
              <w:t>i</w:t>
            </w:r>
            <w:proofErr w:type="gramEnd"/>
            <w:r>
              <w:rPr>
                <w:color w:val="000000"/>
                <w:sz w:val="20"/>
                <w:szCs w:val="20"/>
              </w:rPr>
              <w:t>шення про припинення повноважень членiв Наглядової ради.</w:t>
            </w:r>
            <w:r>
              <w:rPr>
                <w:color w:val="000000"/>
                <w:sz w:val="20"/>
                <w:szCs w:val="20"/>
              </w:rPr>
              <w:br/>
              <w:t>9. Визначення к</w:t>
            </w:r>
            <w:proofErr w:type="gramStart"/>
            <w:r>
              <w:rPr>
                <w:color w:val="000000"/>
                <w:sz w:val="20"/>
                <w:szCs w:val="20"/>
              </w:rPr>
              <w:t>i</w:t>
            </w:r>
            <w:proofErr w:type="gramEnd"/>
            <w:r>
              <w:rPr>
                <w:color w:val="000000"/>
                <w:sz w:val="20"/>
                <w:szCs w:val="20"/>
              </w:rPr>
              <w:t>лькiсного складу Наглядової ради.</w:t>
            </w:r>
            <w:r>
              <w:rPr>
                <w:color w:val="000000"/>
                <w:sz w:val="20"/>
                <w:szCs w:val="20"/>
              </w:rPr>
              <w:br/>
              <w:t>10. Обрання член</w:t>
            </w:r>
            <w:proofErr w:type="gramStart"/>
            <w:r>
              <w:rPr>
                <w:color w:val="000000"/>
                <w:sz w:val="20"/>
                <w:szCs w:val="20"/>
              </w:rPr>
              <w:t>i</w:t>
            </w:r>
            <w:proofErr w:type="gramEnd"/>
            <w:r>
              <w:rPr>
                <w:color w:val="000000"/>
                <w:sz w:val="20"/>
                <w:szCs w:val="20"/>
              </w:rPr>
              <w:t>в Наглядової ради.</w:t>
            </w:r>
            <w:r>
              <w:rPr>
                <w:color w:val="000000"/>
                <w:sz w:val="20"/>
                <w:szCs w:val="20"/>
              </w:rPr>
              <w:br/>
              <w:t>11. Затвердження умов цив</w:t>
            </w:r>
            <w:proofErr w:type="gramStart"/>
            <w:r>
              <w:rPr>
                <w:color w:val="000000"/>
                <w:sz w:val="20"/>
                <w:szCs w:val="20"/>
              </w:rPr>
              <w:t>i</w:t>
            </w:r>
            <w:proofErr w:type="gramEnd"/>
            <w:r>
              <w:rPr>
                <w:color w:val="000000"/>
                <w:sz w:val="20"/>
                <w:szCs w:val="20"/>
              </w:rPr>
              <w:t>льно-правових договорiв (контрактiв), що укладатимуться з членами Наглядової ради, обрання особи, яка уповноважується на пiдписання договорiв (контрактiв) з членами Наглядової ради.</w:t>
            </w:r>
            <w:r>
              <w:rPr>
                <w:color w:val="000000"/>
                <w:sz w:val="20"/>
                <w:szCs w:val="20"/>
              </w:rPr>
              <w:br/>
              <w:t>12. Прийняття р</w:t>
            </w:r>
            <w:proofErr w:type="gramStart"/>
            <w:r>
              <w:rPr>
                <w:color w:val="000000"/>
                <w:sz w:val="20"/>
                <w:szCs w:val="20"/>
              </w:rPr>
              <w:t>i</w:t>
            </w:r>
            <w:proofErr w:type="gramEnd"/>
            <w:r>
              <w:rPr>
                <w:color w:val="000000"/>
                <w:sz w:val="20"/>
                <w:szCs w:val="20"/>
              </w:rPr>
              <w:t>шення про вчинення значного правочину: отримання Товариством кредиту в АТ «Райффайзен Банк Аваль».</w:t>
            </w:r>
            <w:r>
              <w:rPr>
                <w:color w:val="000000"/>
                <w:sz w:val="20"/>
                <w:szCs w:val="20"/>
              </w:rPr>
              <w:br/>
              <w:t>13. Прийняття р</w:t>
            </w:r>
            <w:proofErr w:type="gramStart"/>
            <w:r>
              <w:rPr>
                <w:color w:val="000000"/>
                <w:sz w:val="20"/>
                <w:szCs w:val="20"/>
              </w:rPr>
              <w:t>i</w:t>
            </w:r>
            <w:proofErr w:type="gramEnd"/>
            <w:r>
              <w:rPr>
                <w:color w:val="000000"/>
                <w:sz w:val="20"/>
                <w:szCs w:val="20"/>
              </w:rPr>
              <w:t>шення про вчинення значного правочину: надання майна Товариства в заставу АТ «Райффайзен Банк Аваль».</w:t>
            </w:r>
            <w:r>
              <w:rPr>
                <w:color w:val="000000"/>
                <w:sz w:val="20"/>
                <w:szCs w:val="20"/>
              </w:rPr>
              <w:br/>
              <w:t xml:space="preserve">14. Прийняття рiшення про звернення до фiзичних осiб та фiзичних осiб-пiдприємцiв з проханням виступити майновими поручителями </w:t>
            </w:r>
            <w:proofErr w:type="gramStart"/>
            <w:r>
              <w:rPr>
                <w:color w:val="000000"/>
                <w:sz w:val="20"/>
                <w:szCs w:val="20"/>
              </w:rPr>
              <w:t>по</w:t>
            </w:r>
            <w:proofErr w:type="gramEnd"/>
            <w:r>
              <w:rPr>
                <w:color w:val="000000"/>
                <w:sz w:val="20"/>
                <w:szCs w:val="20"/>
              </w:rPr>
              <w:t xml:space="preserve"> </w:t>
            </w:r>
            <w:proofErr w:type="gramStart"/>
            <w:r>
              <w:rPr>
                <w:color w:val="000000"/>
                <w:sz w:val="20"/>
                <w:szCs w:val="20"/>
              </w:rPr>
              <w:t>зобов</w:t>
            </w:r>
            <w:proofErr w:type="gramEnd"/>
            <w:r>
              <w:rPr>
                <w:color w:val="000000"/>
                <w:sz w:val="20"/>
                <w:szCs w:val="20"/>
              </w:rPr>
              <w:t>’язаннях Товариства перед АТ «Райффайзен Банк Аваль».</w:t>
            </w:r>
            <w:r>
              <w:rPr>
                <w:color w:val="000000"/>
                <w:sz w:val="20"/>
                <w:szCs w:val="20"/>
              </w:rPr>
              <w:br/>
              <w:t xml:space="preserve">15. Прийняття рiшення про звернення до фiзичних осiб та фiзичних осiб-пiдприємцiв з проханням виступити майновими поручителями </w:t>
            </w:r>
            <w:proofErr w:type="gramStart"/>
            <w:r>
              <w:rPr>
                <w:color w:val="000000"/>
                <w:sz w:val="20"/>
                <w:szCs w:val="20"/>
              </w:rPr>
              <w:t>по</w:t>
            </w:r>
            <w:proofErr w:type="gramEnd"/>
            <w:r>
              <w:rPr>
                <w:color w:val="000000"/>
                <w:sz w:val="20"/>
                <w:szCs w:val="20"/>
              </w:rPr>
              <w:t xml:space="preserve"> </w:t>
            </w:r>
            <w:proofErr w:type="gramStart"/>
            <w:r>
              <w:rPr>
                <w:color w:val="000000"/>
                <w:sz w:val="20"/>
                <w:szCs w:val="20"/>
              </w:rPr>
              <w:t>зобов</w:t>
            </w:r>
            <w:proofErr w:type="gramEnd"/>
            <w:r>
              <w:rPr>
                <w:color w:val="000000"/>
                <w:sz w:val="20"/>
                <w:szCs w:val="20"/>
              </w:rPr>
              <w:t>’язаннях Товариства перед АТ «Райффайзен Банк Аваль».</w:t>
            </w:r>
            <w:r>
              <w:rPr>
                <w:color w:val="000000"/>
                <w:sz w:val="20"/>
                <w:szCs w:val="20"/>
              </w:rPr>
              <w:br/>
              <w:t xml:space="preserve">16. Прийняття рiшення про вчинення значних правочинiв: виступ Товариства фiнансовим поручителем </w:t>
            </w:r>
            <w:proofErr w:type="gramStart"/>
            <w:r>
              <w:rPr>
                <w:color w:val="000000"/>
                <w:sz w:val="20"/>
                <w:szCs w:val="20"/>
              </w:rPr>
              <w:t>по</w:t>
            </w:r>
            <w:proofErr w:type="gramEnd"/>
            <w:r>
              <w:rPr>
                <w:color w:val="000000"/>
                <w:sz w:val="20"/>
                <w:szCs w:val="20"/>
              </w:rPr>
              <w:t xml:space="preserve"> </w:t>
            </w:r>
            <w:proofErr w:type="gramStart"/>
            <w:r>
              <w:rPr>
                <w:color w:val="000000"/>
                <w:sz w:val="20"/>
                <w:szCs w:val="20"/>
              </w:rPr>
              <w:t>зобов</w:t>
            </w:r>
            <w:proofErr w:type="gramEnd"/>
            <w:r>
              <w:rPr>
                <w:color w:val="000000"/>
                <w:sz w:val="20"/>
                <w:szCs w:val="20"/>
              </w:rPr>
              <w:t>’язаннях фiзичних осiб-пiдприємцiв перед АТ «Райффайзен Банк Аваль» за кредитами.</w:t>
            </w:r>
            <w:r>
              <w:rPr>
                <w:color w:val="000000"/>
                <w:sz w:val="20"/>
                <w:szCs w:val="20"/>
              </w:rPr>
              <w:br/>
              <w:t xml:space="preserve">17. Прийняття рiшення по надання Директору повноважень на пiдписання </w:t>
            </w:r>
            <w:proofErr w:type="gramStart"/>
            <w:r>
              <w:rPr>
                <w:color w:val="000000"/>
                <w:sz w:val="20"/>
                <w:szCs w:val="20"/>
              </w:rPr>
              <w:t>кредитного</w:t>
            </w:r>
            <w:proofErr w:type="gramEnd"/>
            <w:r>
              <w:rPr>
                <w:color w:val="000000"/>
                <w:sz w:val="20"/>
                <w:szCs w:val="20"/>
              </w:rPr>
              <w:t xml:space="preserve"> договору, договорiв поруки, договорiв застави з АТ «Райффайзен Банк Аваль» та усiх супутнiх документiв для виконання прийнятого рiшення.</w:t>
            </w:r>
            <w:r>
              <w:rPr>
                <w:color w:val="000000"/>
                <w:sz w:val="20"/>
                <w:szCs w:val="20"/>
              </w:rPr>
              <w:br/>
              <w:t>18. Прийняття р</w:t>
            </w:r>
            <w:proofErr w:type="gramStart"/>
            <w:r>
              <w:rPr>
                <w:color w:val="000000"/>
                <w:sz w:val="20"/>
                <w:szCs w:val="20"/>
              </w:rPr>
              <w:t>i</w:t>
            </w:r>
            <w:proofErr w:type="gramEnd"/>
            <w:r>
              <w:rPr>
                <w:color w:val="000000"/>
                <w:sz w:val="20"/>
                <w:szCs w:val="20"/>
              </w:rPr>
              <w:t>шення про попереднє схвалення значних правочинiв Товариства.</w:t>
            </w:r>
            <w:r>
              <w:rPr>
                <w:color w:val="000000"/>
                <w:sz w:val="20"/>
                <w:szCs w:val="20"/>
              </w:rPr>
              <w:br/>
            </w:r>
          </w:p>
          <w:p w:rsidR="00BD4A16" w:rsidRDefault="00BD4A16" w:rsidP="00BD4A16">
            <w:pPr>
              <w:rPr>
                <w:color w:val="000000"/>
                <w:sz w:val="20"/>
                <w:szCs w:val="20"/>
              </w:rPr>
            </w:pPr>
            <w:r>
              <w:rPr>
                <w:color w:val="000000"/>
                <w:sz w:val="20"/>
                <w:szCs w:val="20"/>
              </w:rPr>
              <w:t>Питання порядку денного розглянут</w:t>
            </w:r>
            <w:proofErr w:type="gramStart"/>
            <w:r>
              <w:rPr>
                <w:color w:val="000000"/>
                <w:sz w:val="20"/>
                <w:szCs w:val="20"/>
              </w:rPr>
              <w:t>i</w:t>
            </w:r>
            <w:proofErr w:type="gramEnd"/>
            <w:r>
              <w:rPr>
                <w:color w:val="000000"/>
                <w:sz w:val="20"/>
                <w:szCs w:val="20"/>
              </w:rPr>
              <w:t xml:space="preserve">, прийнятi вiдповiднi рiшення. </w:t>
            </w:r>
            <w:proofErr w:type="gramStart"/>
            <w:r>
              <w:rPr>
                <w:color w:val="000000"/>
                <w:sz w:val="20"/>
                <w:szCs w:val="20"/>
              </w:rPr>
              <w:t>(Затверджено звiт Директора, Наглядової ради, Ревiзора, рiчний звiт та баланс Товариства.</w:t>
            </w:r>
            <w:proofErr w:type="gramEnd"/>
            <w:r>
              <w:rPr>
                <w:color w:val="000000"/>
                <w:sz w:val="20"/>
                <w:szCs w:val="20"/>
              </w:rPr>
              <w:t xml:space="preserve"> Прибуток за 2012 направлено до резервного кап</w:t>
            </w:r>
            <w:proofErr w:type="gramStart"/>
            <w:r>
              <w:rPr>
                <w:color w:val="000000"/>
                <w:sz w:val="20"/>
                <w:szCs w:val="20"/>
              </w:rPr>
              <w:t>i</w:t>
            </w:r>
            <w:proofErr w:type="gramEnd"/>
            <w:r>
              <w:rPr>
                <w:color w:val="000000"/>
                <w:sz w:val="20"/>
                <w:szCs w:val="20"/>
              </w:rPr>
              <w:t xml:space="preserve">талу. Переобрано склад Наглядової </w:t>
            </w:r>
            <w:proofErr w:type="gramStart"/>
            <w:r>
              <w:rPr>
                <w:color w:val="000000"/>
                <w:sz w:val="20"/>
                <w:szCs w:val="20"/>
              </w:rPr>
              <w:t>ради</w:t>
            </w:r>
            <w:proofErr w:type="gramEnd"/>
            <w:r>
              <w:rPr>
                <w:color w:val="000000"/>
                <w:sz w:val="20"/>
                <w:szCs w:val="20"/>
              </w:rPr>
              <w:t xml:space="preserve">. </w:t>
            </w:r>
            <w:proofErr w:type="gramStart"/>
            <w:r>
              <w:rPr>
                <w:color w:val="000000"/>
                <w:sz w:val="20"/>
                <w:szCs w:val="20"/>
              </w:rPr>
              <w:t>Прийнятi рiшення по значним правочинам).</w:t>
            </w:r>
            <w:proofErr w:type="gramEnd"/>
          </w:p>
        </w:tc>
      </w:tr>
    </w:tbl>
    <w:p w:rsidR="00BD4A16" w:rsidRDefault="00BD4A16" w:rsidP="00BD4A16">
      <w:pPr>
        <w:rPr>
          <w:color w:val="000000"/>
        </w:rPr>
      </w:pPr>
    </w:p>
    <w:p w:rsidR="00BD4A16" w:rsidRDefault="00BD4A16" w:rsidP="00BD4A16">
      <w:pPr>
        <w:rPr>
          <w:color w:val="000000"/>
        </w:rPr>
        <w:sectPr w:rsidR="00BD4A16">
          <w:pgSz w:w="11907" w:h="16840"/>
          <w:pgMar w:top="1134" w:right="851" w:bottom="851" w:left="851" w:header="0" w:footer="0" w:gutter="0"/>
          <w:cols w:space="720"/>
        </w:sectPr>
      </w:pPr>
    </w:p>
    <w:p w:rsidR="00BD4A16" w:rsidRDefault="00BD4A16" w:rsidP="00BD4A16">
      <w:pPr>
        <w:pStyle w:val="3"/>
        <w:spacing w:after="0"/>
        <w:rPr>
          <w:color w:val="000000"/>
        </w:rPr>
      </w:pPr>
      <w:r>
        <w:rPr>
          <w:color w:val="000000"/>
        </w:rPr>
        <w:lastRenderedPageBreak/>
        <w:t>X. Відомості про цінні папери емітента</w:t>
      </w:r>
    </w:p>
    <w:p w:rsidR="00BD4A16" w:rsidRDefault="00BD4A16" w:rsidP="00BD4A16">
      <w:pPr>
        <w:pStyle w:val="4"/>
        <w:spacing w:after="0"/>
        <w:rPr>
          <w:color w:val="000000"/>
        </w:rPr>
      </w:pPr>
      <w:r>
        <w:rPr>
          <w:color w:val="000000"/>
        </w:rPr>
        <w:t>1. Інформація про випуски акцій</w:t>
      </w:r>
    </w:p>
    <w:tbl>
      <w:tblPr>
        <w:tblW w:w="5000" w:type="pct"/>
        <w:tblCellMar>
          <w:top w:w="15" w:type="dxa"/>
          <w:left w:w="15" w:type="dxa"/>
          <w:bottom w:w="15" w:type="dxa"/>
          <w:right w:w="15" w:type="dxa"/>
        </w:tblCellMar>
        <w:tblLook w:val="0000" w:firstRow="0" w:lastRow="0" w:firstColumn="0" w:lastColumn="0" w:noHBand="0" w:noVBand="0"/>
      </w:tblPr>
      <w:tblGrid>
        <w:gridCol w:w="1151"/>
        <w:gridCol w:w="1382"/>
        <w:gridCol w:w="1751"/>
        <w:gridCol w:w="1913"/>
        <w:gridCol w:w="1748"/>
        <w:gridCol w:w="1730"/>
        <w:gridCol w:w="1388"/>
        <w:gridCol w:w="1115"/>
        <w:gridCol w:w="1379"/>
        <w:gridCol w:w="1418"/>
      </w:tblGrid>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 xml:space="preserve">Номер </w:t>
            </w:r>
            <w:proofErr w:type="gramStart"/>
            <w:r>
              <w:rPr>
                <w:b/>
                <w:bCs/>
                <w:color w:val="000000"/>
                <w:sz w:val="20"/>
                <w:szCs w:val="20"/>
              </w:rPr>
              <w:t>св</w:t>
            </w:r>
            <w:proofErr w:type="gramEnd"/>
            <w:r>
              <w:rPr>
                <w:b/>
                <w:bCs/>
                <w:color w:val="000000"/>
                <w:sz w:val="20"/>
                <w:szCs w:val="20"/>
              </w:rPr>
              <w:t>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 xml:space="preserve">Частка у </w:t>
            </w:r>
            <w:proofErr w:type="gramStart"/>
            <w:r>
              <w:rPr>
                <w:b/>
                <w:bCs/>
                <w:color w:val="000000"/>
                <w:sz w:val="20"/>
                <w:szCs w:val="20"/>
              </w:rPr>
              <w:t>статутному</w:t>
            </w:r>
            <w:proofErr w:type="gramEnd"/>
            <w:r>
              <w:rPr>
                <w:b/>
                <w:bCs/>
                <w:color w:val="000000"/>
                <w:sz w:val="20"/>
                <w:szCs w:val="20"/>
              </w:rPr>
              <w:t xml:space="preserve"> капіталі (у відсотках)</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10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04.06.2009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12/24/1/09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ЦТД 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UA4000018048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xml:space="preserve">Акція </w:t>
            </w:r>
            <w:proofErr w:type="gramStart"/>
            <w:r>
              <w:rPr>
                <w:color w:val="000000"/>
                <w:sz w:val="20"/>
                <w:szCs w:val="20"/>
              </w:rPr>
              <w:t>проста</w:t>
            </w:r>
            <w:proofErr w:type="gramEnd"/>
            <w:r>
              <w:rPr>
                <w:color w:val="000000"/>
                <w:sz w:val="20"/>
                <w:szCs w:val="20"/>
              </w:rPr>
              <w:t xml:space="preserve">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1387035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1387035.000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100.00</w:t>
            </w:r>
          </w:p>
        </w:tc>
      </w:tr>
      <w:tr w:rsidR="00BD4A16">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rStyle w:val="a4"/>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proofErr w:type="gramStart"/>
            <w:r>
              <w:rPr>
                <w:color w:val="000000"/>
                <w:sz w:val="20"/>
                <w:szCs w:val="20"/>
              </w:rPr>
              <w:t>I</w:t>
            </w:r>
            <w:proofErr w:type="gramEnd"/>
            <w:r>
              <w:rPr>
                <w:color w:val="000000"/>
                <w:sz w:val="20"/>
                <w:szCs w:val="20"/>
              </w:rPr>
              <w:t>ншi цiннi папери товариством не випускались. Ц</w:t>
            </w:r>
            <w:proofErr w:type="gramStart"/>
            <w:r>
              <w:rPr>
                <w:color w:val="000000"/>
                <w:sz w:val="20"/>
                <w:szCs w:val="20"/>
              </w:rPr>
              <w:t>i</w:t>
            </w:r>
            <w:proofErr w:type="gramEnd"/>
            <w:r>
              <w:rPr>
                <w:color w:val="000000"/>
                <w:sz w:val="20"/>
                <w:szCs w:val="20"/>
              </w:rPr>
              <w:t>ннi папери товариства у звiтному роцi на бiржах або органiзацiйно оформлених позабiржових ринках не торгувались.</w:t>
            </w:r>
            <w:r>
              <w:rPr>
                <w:color w:val="000000"/>
                <w:sz w:val="20"/>
                <w:szCs w:val="20"/>
              </w:rPr>
              <w:br/>
              <w:t>Торгiвля цiнними паперами товариства на зовнiшнiх ринках не здiйснювалась</w:t>
            </w:r>
            <w:proofErr w:type="gramStart"/>
            <w:r>
              <w:rPr>
                <w:color w:val="000000"/>
                <w:sz w:val="20"/>
                <w:szCs w:val="20"/>
              </w:rPr>
              <w:t>.Н</w:t>
            </w:r>
            <w:proofErr w:type="gramEnd"/>
            <w:r>
              <w:rPr>
                <w:color w:val="000000"/>
                <w:sz w:val="20"/>
                <w:szCs w:val="20"/>
              </w:rPr>
              <w:t>амiрiв щодо подання заяв щодо включення до лiстингу товариство не має.</w:t>
            </w:r>
            <w:r>
              <w:rPr>
                <w:color w:val="000000"/>
                <w:sz w:val="20"/>
                <w:szCs w:val="20"/>
              </w:rPr>
              <w:br/>
              <w:t>Додаткова емiсiя цiнних паперiв не вiдбувалась.</w:t>
            </w:r>
            <w:r>
              <w:rPr>
                <w:color w:val="000000"/>
                <w:sz w:val="20"/>
                <w:szCs w:val="20"/>
              </w:rPr>
              <w:br/>
              <w:t>В зв'язку з перейменуванням товариства та дематер</w:t>
            </w:r>
            <w:proofErr w:type="gramStart"/>
            <w:r>
              <w:rPr>
                <w:color w:val="000000"/>
                <w:sz w:val="20"/>
                <w:szCs w:val="20"/>
              </w:rPr>
              <w:t>i</w:t>
            </w:r>
            <w:proofErr w:type="gramEnd"/>
            <w:r>
              <w:rPr>
                <w:color w:val="000000"/>
                <w:sz w:val="20"/>
                <w:szCs w:val="20"/>
              </w:rPr>
              <w:t>алiзацiєю акцiй свiдоцтво видане 04.06.2009 Чернiгiвським територiальним управлiнням ДКЦПФР втратило чиннiсть 17.09.2012.</w:t>
            </w:r>
          </w:p>
        </w:tc>
      </w:tr>
      <w:tr w:rsidR="00BD4A16">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w:t>
            </w:r>
          </w:p>
        </w:tc>
      </w:tr>
    </w:tbl>
    <w:p w:rsidR="00BD4A16" w:rsidRDefault="00BD4A16" w:rsidP="00BD4A16">
      <w:pPr>
        <w:rPr>
          <w:color w:val="000000"/>
        </w:rPr>
        <w:sectPr w:rsidR="00BD4A16">
          <w:pgSz w:w="16840" w:h="11907" w:orient="landscape"/>
          <w:pgMar w:top="1134" w:right="1134" w:bottom="851" w:left="851" w:header="0" w:footer="0" w:gutter="0"/>
          <w:cols w:space="720"/>
        </w:sectPr>
      </w:pPr>
    </w:p>
    <w:p w:rsidR="00BD4A16" w:rsidRDefault="00BD4A16" w:rsidP="00BD4A16">
      <w:pPr>
        <w:pStyle w:val="3"/>
        <w:spacing w:after="0"/>
        <w:rPr>
          <w:color w:val="000000"/>
        </w:rPr>
      </w:pPr>
      <w:r>
        <w:rPr>
          <w:color w:val="000000"/>
        </w:rPr>
        <w:lastRenderedPageBreak/>
        <w:t>XII. Інформація про господарську та фінансову діяльність емітента</w:t>
      </w:r>
    </w:p>
    <w:p w:rsidR="00BD4A16" w:rsidRDefault="00BD4A16" w:rsidP="00BD4A16">
      <w:pPr>
        <w:pStyle w:val="4"/>
        <w:spacing w:after="0"/>
        <w:rPr>
          <w:color w:val="000000"/>
        </w:rPr>
      </w:pPr>
      <w:r>
        <w:rPr>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000" w:firstRow="0" w:lastRow="0" w:firstColumn="0" w:lastColumn="0" w:noHBand="0" w:noVBand="0"/>
      </w:tblPr>
      <w:tblGrid>
        <w:gridCol w:w="1818"/>
        <w:gridCol w:w="1476"/>
        <w:gridCol w:w="1359"/>
        <w:gridCol w:w="1477"/>
        <w:gridCol w:w="1359"/>
        <w:gridCol w:w="1477"/>
        <w:gridCol w:w="1359"/>
      </w:tblGrid>
      <w:tr w:rsidR="00BD4A16">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Власні основні засоби (тис</w:t>
            </w:r>
            <w:proofErr w:type="gramStart"/>
            <w:r>
              <w:rPr>
                <w:b/>
                <w:bCs/>
                <w:color w:val="000000"/>
                <w:sz w:val="20"/>
                <w:szCs w:val="20"/>
              </w:rPr>
              <w:t>.</w:t>
            </w:r>
            <w:proofErr w:type="gramEnd"/>
            <w:r>
              <w:rPr>
                <w:b/>
                <w:bCs/>
                <w:color w:val="000000"/>
                <w:sz w:val="20"/>
                <w:szCs w:val="20"/>
              </w:rPr>
              <w:t xml:space="preserve"> </w:t>
            </w:r>
            <w:proofErr w:type="gramStart"/>
            <w:r>
              <w:rPr>
                <w:b/>
                <w:bCs/>
                <w:color w:val="000000"/>
                <w:sz w:val="20"/>
                <w:szCs w:val="20"/>
              </w:rPr>
              <w:t>г</w:t>
            </w:r>
            <w:proofErr w:type="gramEnd"/>
            <w:r>
              <w:rPr>
                <w:b/>
                <w:bCs/>
                <w:color w:val="000000"/>
                <w:sz w:val="20"/>
                <w:szCs w:val="20"/>
              </w:rPr>
              <w:t>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Орендовані основні засоби (тис</w:t>
            </w:r>
            <w:proofErr w:type="gramStart"/>
            <w:r>
              <w:rPr>
                <w:b/>
                <w:bCs/>
                <w:color w:val="000000"/>
                <w:sz w:val="20"/>
                <w:szCs w:val="20"/>
              </w:rPr>
              <w:t>.</w:t>
            </w:r>
            <w:proofErr w:type="gramEnd"/>
            <w:r>
              <w:rPr>
                <w:b/>
                <w:bCs/>
                <w:color w:val="000000"/>
                <w:sz w:val="20"/>
                <w:szCs w:val="20"/>
              </w:rPr>
              <w:t xml:space="preserve"> </w:t>
            </w:r>
            <w:proofErr w:type="gramStart"/>
            <w:r>
              <w:rPr>
                <w:b/>
                <w:bCs/>
                <w:color w:val="000000"/>
                <w:sz w:val="20"/>
                <w:szCs w:val="20"/>
              </w:rPr>
              <w:t>г</w:t>
            </w:r>
            <w:proofErr w:type="gramEnd"/>
            <w:r>
              <w:rPr>
                <w:b/>
                <w:bCs/>
                <w:color w:val="000000"/>
                <w:sz w:val="20"/>
                <w:szCs w:val="20"/>
              </w:rPr>
              <w:t>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Основні засоби, всього (тис</w:t>
            </w:r>
            <w:proofErr w:type="gramStart"/>
            <w:r>
              <w:rPr>
                <w:b/>
                <w:bCs/>
                <w:color w:val="000000"/>
                <w:sz w:val="20"/>
                <w:szCs w:val="20"/>
              </w:rPr>
              <w:t>.</w:t>
            </w:r>
            <w:proofErr w:type="gramEnd"/>
            <w:r>
              <w:rPr>
                <w:b/>
                <w:bCs/>
                <w:color w:val="000000"/>
                <w:sz w:val="20"/>
                <w:szCs w:val="20"/>
              </w:rPr>
              <w:t xml:space="preserve"> </w:t>
            </w:r>
            <w:proofErr w:type="gramStart"/>
            <w:r>
              <w:rPr>
                <w:b/>
                <w:bCs/>
                <w:color w:val="000000"/>
                <w:sz w:val="20"/>
                <w:szCs w:val="20"/>
              </w:rPr>
              <w:t>г</w:t>
            </w:r>
            <w:proofErr w:type="gramEnd"/>
            <w:r>
              <w:rPr>
                <w:b/>
                <w:bCs/>
                <w:color w:val="000000"/>
                <w:sz w:val="20"/>
                <w:szCs w:val="20"/>
              </w:rPr>
              <w:t>рн.)</w:t>
            </w:r>
          </w:p>
        </w:tc>
      </w:tr>
      <w:tr w:rsidR="00BD4A16">
        <w:tc>
          <w:tcPr>
            <w:tcW w:w="0" w:type="auto"/>
            <w:vMerge/>
            <w:tcBorders>
              <w:top w:val="single" w:sz="6" w:space="0" w:color="000000"/>
              <w:left w:val="single" w:sz="6" w:space="0" w:color="000000"/>
              <w:bottom w:val="single" w:sz="6" w:space="0" w:color="000000"/>
              <w:right w:val="single" w:sz="6" w:space="0" w:color="000000"/>
            </w:tcBorders>
            <w:vAlign w:val="center"/>
          </w:tcPr>
          <w:p w:rsidR="00BD4A16" w:rsidRDefault="00BD4A16" w:rsidP="00BD4A16">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 кінець періоду</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2423.1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2423.1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2332.5</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буді</w:t>
            </w:r>
            <w:proofErr w:type="gramStart"/>
            <w:r>
              <w:rPr>
                <w:color w:val="000000"/>
                <w:sz w:val="20"/>
                <w:szCs w:val="20"/>
              </w:rPr>
              <w:t>вл</w:t>
            </w:r>
            <w:proofErr w:type="gramEnd"/>
            <w:r>
              <w:rPr>
                <w:color w:val="000000"/>
                <w:sz w:val="20"/>
                <w:szCs w:val="20"/>
              </w:rPr>
              <w:t>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227.8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227.8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221.6</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1407.8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1407.8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1352.9</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787.5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758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787.5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758</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буді</w:t>
            </w:r>
            <w:proofErr w:type="gramStart"/>
            <w:r>
              <w:rPr>
                <w:color w:val="000000"/>
                <w:sz w:val="20"/>
                <w:szCs w:val="20"/>
              </w:rPr>
              <w:t>вл</w:t>
            </w:r>
            <w:proofErr w:type="gramEnd"/>
            <w:r>
              <w:rPr>
                <w:color w:val="000000"/>
                <w:sz w:val="20"/>
                <w:szCs w:val="20"/>
              </w:rPr>
              <w:t>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2423.1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2423.1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2332.5</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right"/>
              <w:rPr>
                <w:color w:val="000000"/>
                <w:sz w:val="20"/>
                <w:szCs w:val="20"/>
              </w:rPr>
            </w:pPr>
            <w:r>
              <w:rPr>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Первiсна вартiсть основних засобiв на кiнець звiтного року становить 4033,2 тис</w:t>
            </w:r>
            <w:proofErr w:type="gramStart"/>
            <w:r>
              <w:rPr>
                <w:color w:val="000000"/>
                <w:sz w:val="20"/>
                <w:szCs w:val="20"/>
              </w:rPr>
              <w:t>.г</w:t>
            </w:r>
            <w:proofErr w:type="gramEnd"/>
            <w:r>
              <w:rPr>
                <w:color w:val="000000"/>
                <w:sz w:val="20"/>
                <w:szCs w:val="20"/>
              </w:rPr>
              <w:t>рн., знос - 1700,7 тис.грн. Орендованих основних засобiв нема</w:t>
            </w:r>
            <w:proofErr w:type="gramStart"/>
            <w:r>
              <w:rPr>
                <w:color w:val="000000"/>
                <w:sz w:val="20"/>
                <w:szCs w:val="20"/>
              </w:rPr>
              <w:t>є.</w:t>
            </w:r>
            <w:proofErr w:type="gramEnd"/>
            <w:r>
              <w:rPr>
                <w:color w:val="000000"/>
                <w:sz w:val="20"/>
                <w:szCs w:val="20"/>
              </w:rPr>
              <w:t xml:space="preserve"> Основнi засоби мають ступiнь зносу 42,17 %. Обмежень щодо використання основних засобiв немає.</w:t>
            </w:r>
          </w:p>
        </w:tc>
      </w:tr>
    </w:tbl>
    <w:p w:rsidR="00BD4A16" w:rsidRDefault="00BD4A16" w:rsidP="00BD4A16">
      <w:pPr>
        <w:pStyle w:val="4"/>
        <w:spacing w:after="0"/>
        <w:rPr>
          <w:color w:val="000000"/>
        </w:rPr>
      </w:pPr>
      <w:r>
        <w:rPr>
          <w:color w:val="000000"/>
        </w:rPr>
        <w:t>2. Інформація щодо вартості чистих активі</w:t>
      </w:r>
      <w:proofErr w:type="gramStart"/>
      <w:r>
        <w:rPr>
          <w:color w:val="000000"/>
        </w:rPr>
        <w:t>в</w:t>
      </w:r>
      <w:proofErr w:type="gramEnd"/>
      <w:r>
        <w:rPr>
          <w:color w:val="000000"/>
        </w:rPr>
        <w:t xml:space="preserve"> емітента</w:t>
      </w:r>
    </w:p>
    <w:tbl>
      <w:tblPr>
        <w:tblW w:w="5000" w:type="pct"/>
        <w:tblCellMar>
          <w:top w:w="15" w:type="dxa"/>
          <w:left w:w="15" w:type="dxa"/>
          <w:bottom w:w="15" w:type="dxa"/>
          <w:right w:w="15" w:type="dxa"/>
        </w:tblCellMar>
        <w:tblLook w:val="0000" w:firstRow="0" w:lastRow="0" w:firstColumn="0" w:lastColumn="0" w:noHBand="0" w:noVBand="0"/>
      </w:tblPr>
      <w:tblGrid>
        <w:gridCol w:w="2339"/>
        <w:gridCol w:w="3597"/>
        <w:gridCol w:w="4389"/>
      </w:tblGrid>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За попередній період</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Розрахункова вартість чистих активів (тис</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г</w:t>
            </w:r>
            <w:proofErr w:type="gramEnd"/>
            <w:r>
              <w:rPr>
                <w:color w:val="000000"/>
                <w:sz w:val="20"/>
                <w:szCs w:val="20"/>
              </w:rPr>
              <w:t xml:space="preserve">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2284.8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2214.8</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Статутний капітал (тис</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г</w:t>
            </w:r>
            <w:proofErr w:type="gramEnd"/>
            <w:r>
              <w:rPr>
                <w:color w:val="000000"/>
                <w:sz w:val="20"/>
                <w:szCs w:val="20"/>
              </w:rPr>
              <w:t xml:space="preserve">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1387.1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1387.1</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Скоригований статутний капітал (тис</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г</w:t>
            </w:r>
            <w:proofErr w:type="gramEnd"/>
            <w:r>
              <w:rPr>
                <w:color w:val="000000"/>
                <w:sz w:val="20"/>
                <w:szCs w:val="20"/>
              </w:rPr>
              <w:t xml:space="preserve">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1387.1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1387.1</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Розрахунок чистих актив</w:t>
            </w:r>
            <w:proofErr w:type="gramStart"/>
            <w:r>
              <w:rPr>
                <w:color w:val="000000"/>
                <w:sz w:val="20"/>
                <w:szCs w:val="20"/>
              </w:rPr>
              <w:t>i</w:t>
            </w:r>
            <w:proofErr w:type="gramEnd"/>
            <w:r>
              <w:rPr>
                <w:color w:val="000000"/>
                <w:sz w:val="20"/>
                <w:szCs w:val="20"/>
              </w:rPr>
              <w:t>в здiйснювався у вiдповiдностi до "Методичних рекомендацiй щодо визначення вартостi чистих активiв акцiонерних товариств", затверджених рiшенням ДКЦПФР № 485 вiд 17.11.2004.</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Розмiр чистих активiв Товариства станом на 31.12.2013 року вище сформованого статутного капiталу на 897,7 тис</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г</w:t>
            </w:r>
            <w:proofErr w:type="gramEnd"/>
            <w:r>
              <w:rPr>
                <w:color w:val="000000"/>
                <w:sz w:val="20"/>
                <w:szCs w:val="20"/>
              </w:rPr>
              <w:t>рн. i вiдповiдає вимогам частини третьої статтi 155 Цивiльного кодексу України. Зменшеня статутного кап</w:t>
            </w:r>
            <w:proofErr w:type="gramStart"/>
            <w:r>
              <w:rPr>
                <w:color w:val="000000"/>
                <w:sz w:val="20"/>
                <w:szCs w:val="20"/>
              </w:rPr>
              <w:t>i</w:t>
            </w:r>
            <w:proofErr w:type="gramEnd"/>
            <w:r>
              <w:rPr>
                <w:color w:val="000000"/>
                <w:sz w:val="20"/>
                <w:szCs w:val="20"/>
              </w:rPr>
              <w:t>талу не вимагається.</w:t>
            </w:r>
          </w:p>
        </w:tc>
      </w:tr>
    </w:tbl>
    <w:p w:rsidR="00BD4A16" w:rsidRDefault="00BD4A16" w:rsidP="00BD4A16">
      <w:pPr>
        <w:pStyle w:val="4"/>
        <w:spacing w:after="0"/>
        <w:rPr>
          <w:color w:val="000000"/>
        </w:rPr>
      </w:pPr>
      <w:r>
        <w:rPr>
          <w:color w:val="000000"/>
        </w:rPr>
        <w:t xml:space="preserve">3. Інформація </w:t>
      </w:r>
      <w:proofErr w:type="gramStart"/>
      <w:r>
        <w:rPr>
          <w:color w:val="000000"/>
        </w:rPr>
        <w:t>про</w:t>
      </w:r>
      <w:proofErr w:type="gramEnd"/>
      <w:r>
        <w:rPr>
          <w:color w:val="000000"/>
        </w:rPr>
        <w:t xml:space="preserve"> зобов'язання емітента</w:t>
      </w:r>
    </w:p>
    <w:tbl>
      <w:tblPr>
        <w:tblW w:w="5000" w:type="pct"/>
        <w:tblCellMar>
          <w:top w:w="15" w:type="dxa"/>
          <w:left w:w="15" w:type="dxa"/>
          <w:bottom w:w="15" w:type="dxa"/>
          <w:right w:w="15" w:type="dxa"/>
        </w:tblCellMar>
        <w:tblLook w:val="0000" w:firstRow="0" w:lastRow="0" w:firstColumn="0" w:lastColumn="0" w:noHBand="0" w:noVBand="0"/>
      </w:tblPr>
      <w:tblGrid>
        <w:gridCol w:w="3431"/>
        <w:gridCol w:w="1367"/>
        <w:gridCol w:w="1880"/>
        <w:gridCol w:w="2389"/>
        <w:gridCol w:w="1258"/>
      </w:tblGrid>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Непогашена частина боргу (тис</w:t>
            </w:r>
            <w:proofErr w:type="gramStart"/>
            <w:r>
              <w:rPr>
                <w:b/>
                <w:bCs/>
                <w:color w:val="000000"/>
                <w:sz w:val="20"/>
                <w:szCs w:val="20"/>
              </w:rPr>
              <w:t>.</w:t>
            </w:r>
            <w:proofErr w:type="gramEnd"/>
            <w:r>
              <w:rPr>
                <w:b/>
                <w:bCs/>
                <w:color w:val="000000"/>
                <w:sz w:val="20"/>
                <w:szCs w:val="20"/>
              </w:rPr>
              <w:t xml:space="preserve"> </w:t>
            </w:r>
            <w:proofErr w:type="gramStart"/>
            <w:r>
              <w:rPr>
                <w:b/>
                <w:bCs/>
                <w:color w:val="000000"/>
                <w:sz w:val="20"/>
                <w:szCs w:val="20"/>
              </w:rPr>
              <w:t>г</w:t>
            </w:r>
            <w:proofErr w:type="gramEnd"/>
            <w:r>
              <w:rPr>
                <w:b/>
                <w:bCs/>
                <w:color w:val="000000"/>
                <w:sz w:val="20"/>
                <w:szCs w:val="20"/>
              </w:rPr>
              <w:t>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 xml:space="preserve">Відсоток за користування коштами (відсоток </w:t>
            </w:r>
            <w:proofErr w:type="gramStart"/>
            <w:r>
              <w:rPr>
                <w:b/>
                <w:bCs/>
                <w:color w:val="000000"/>
                <w:sz w:val="20"/>
                <w:szCs w:val="20"/>
              </w:rPr>
              <w:t>р</w:t>
            </w:r>
            <w:proofErr w:type="gramEnd"/>
            <w:r>
              <w:rPr>
                <w:b/>
                <w:bCs/>
                <w:color w:val="000000"/>
                <w:sz w:val="20"/>
                <w:szCs w:val="20"/>
              </w:rPr>
              <w:t>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Дата погашення</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1263.6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proofErr w:type="gramStart"/>
            <w:r>
              <w:rPr>
                <w:color w:val="000000"/>
                <w:sz w:val="20"/>
                <w:szCs w:val="20"/>
              </w:rPr>
              <w:t>у</w:t>
            </w:r>
            <w:proofErr w:type="gramEnd"/>
            <w:r>
              <w:rPr>
                <w:color w:val="000000"/>
                <w:sz w:val="20"/>
                <w:szCs w:val="20"/>
              </w:rPr>
              <w:t xml:space="preserve">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 </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Овердрафт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25.08.2011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1534.8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25.08.2014</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Агро Кредит – В</w:t>
            </w:r>
            <w:proofErr w:type="gramStart"/>
            <w:r>
              <w:rPr>
                <w:color w:val="000000"/>
                <w:sz w:val="20"/>
                <w:szCs w:val="20"/>
              </w:rPr>
              <w:t>i</w:t>
            </w:r>
            <w:proofErr w:type="gramEnd"/>
            <w:r>
              <w:rPr>
                <w:color w:val="000000"/>
                <w:sz w:val="20"/>
                <w:szCs w:val="20"/>
              </w:rPr>
              <w:t xml:space="preserve">дновлювальна кредитна лiнiя для клiєнтiв малого та </w:t>
            </w:r>
            <w:r>
              <w:rPr>
                <w:color w:val="000000"/>
                <w:sz w:val="20"/>
                <w:szCs w:val="20"/>
              </w:rPr>
              <w:lastRenderedPageBreak/>
              <w:t>мiкробiзнесу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lastRenderedPageBreak/>
              <w:t>05.04.2013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750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05.04.2014</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lastRenderedPageBreak/>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proofErr w:type="gramStart"/>
            <w:r>
              <w:rPr>
                <w:color w:val="000000"/>
                <w:sz w:val="20"/>
                <w:szCs w:val="20"/>
              </w:rPr>
              <w:t>у</w:t>
            </w:r>
            <w:proofErr w:type="gramEnd"/>
            <w:r>
              <w:rPr>
                <w:color w:val="000000"/>
                <w:sz w:val="20"/>
                <w:szCs w:val="20"/>
              </w:rPr>
              <w:t xml:space="preserve">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за </w:t>
            </w:r>
            <w:proofErr w:type="gramStart"/>
            <w:r>
              <w:rPr>
                <w:color w:val="000000"/>
                <w:sz w:val="20"/>
                <w:szCs w:val="20"/>
              </w:rPr>
              <w:t>обл</w:t>
            </w:r>
            <w:proofErr w:type="gramEnd"/>
            <w:r>
              <w:rPr>
                <w:color w:val="000000"/>
                <w:sz w:val="20"/>
                <w:szCs w:val="20"/>
              </w:rPr>
              <w:t>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за іншими цінними паперами (у тому числі за похідними цінними паперами</w:t>
            </w:r>
            <w:proofErr w:type="gramStart"/>
            <w:r>
              <w:rPr>
                <w:color w:val="000000"/>
                <w:sz w:val="20"/>
                <w:szCs w:val="20"/>
              </w:rPr>
              <w:t>)(</w:t>
            </w:r>
            <w:proofErr w:type="gramEnd"/>
            <w:r>
              <w:rPr>
                <w:color w:val="000000"/>
                <w:sz w:val="20"/>
                <w:szCs w:val="20"/>
              </w:rPr>
              <w:t>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725.4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1989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Додаткова </w:t>
            </w:r>
            <w:proofErr w:type="gramStart"/>
            <w:r>
              <w:rPr>
                <w:color w:val="000000"/>
                <w:sz w:val="20"/>
                <w:szCs w:val="20"/>
              </w:rPr>
              <w:t>i</w:t>
            </w:r>
            <w:proofErr w:type="gramEnd"/>
            <w:r>
              <w:rPr>
                <w:color w:val="000000"/>
                <w:sz w:val="20"/>
                <w:szCs w:val="20"/>
              </w:rPr>
              <w:t>нформацiя вiдсутня.</w:t>
            </w:r>
          </w:p>
        </w:tc>
      </w:tr>
    </w:tbl>
    <w:p w:rsidR="00BD4A16" w:rsidRDefault="00BD4A16" w:rsidP="00BD4A16">
      <w:pPr>
        <w:rPr>
          <w:color w:val="000000"/>
        </w:rPr>
        <w:sectPr w:rsidR="00BD4A16">
          <w:pgSz w:w="11907" w:h="16840"/>
          <w:pgMar w:top="1134" w:right="851" w:bottom="851" w:left="851" w:header="0" w:footer="0" w:gutter="0"/>
          <w:cols w:space="720"/>
        </w:sectPr>
      </w:pPr>
    </w:p>
    <w:p w:rsidR="00BD4A16" w:rsidRDefault="00BD4A16" w:rsidP="00BD4A16">
      <w:pPr>
        <w:pStyle w:val="3"/>
        <w:spacing w:after="0"/>
        <w:rPr>
          <w:color w:val="000000"/>
        </w:rPr>
      </w:pPr>
      <w:r>
        <w:rPr>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000" w:firstRow="0" w:lastRow="0" w:firstColumn="0" w:lastColumn="0" w:noHBand="0" w:noVBand="0"/>
      </w:tblPr>
      <w:tblGrid>
        <w:gridCol w:w="1584"/>
        <w:gridCol w:w="5256"/>
        <w:gridCol w:w="3485"/>
      </w:tblGrid>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 xml:space="preserve">Дата виникнення </w:t>
            </w:r>
            <w:proofErr w:type="gramStart"/>
            <w:r>
              <w:rPr>
                <w:b/>
                <w:bCs/>
                <w:color w:val="000000"/>
                <w:sz w:val="20"/>
                <w:szCs w:val="20"/>
              </w:rPr>
              <w:t>под</w:t>
            </w:r>
            <w:proofErr w:type="gramEnd"/>
            <w:r>
              <w:rPr>
                <w:b/>
                <w:bCs/>
                <w:color w:val="000000"/>
                <w:sz w:val="20"/>
                <w:szCs w:val="20"/>
              </w:rPr>
              <w:t>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Дата оприлюднення Повідомлення (Повідомлення про інформацію) у загальнодоступній інформаційній базі даних Комі</w:t>
            </w:r>
            <w:proofErr w:type="gramStart"/>
            <w:r>
              <w:rPr>
                <w:b/>
                <w:bCs/>
                <w:color w:val="000000"/>
                <w:sz w:val="20"/>
                <w:szCs w:val="20"/>
              </w:rPr>
              <w:t>с</w:t>
            </w:r>
            <w:proofErr w:type="gramEnd"/>
            <w:r>
              <w:rPr>
                <w:b/>
                <w:bCs/>
                <w:color w:val="000000"/>
                <w:sz w:val="20"/>
                <w:szCs w:val="20"/>
              </w:rPr>
              <w:t>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Вид інформації</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3</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15.02.2013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20.02.2013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Відомості про проведення загальних зборів</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10.04.2013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11.04.2013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Відомості про одержання кредиту на суму, що перевищує 25 відсотків активі</w:t>
            </w:r>
            <w:proofErr w:type="gramStart"/>
            <w:r>
              <w:rPr>
                <w:color w:val="000000"/>
                <w:sz w:val="20"/>
                <w:szCs w:val="20"/>
              </w:rPr>
              <w:t>в</w:t>
            </w:r>
            <w:proofErr w:type="gramEnd"/>
            <w:r>
              <w:rPr>
                <w:color w:val="000000"/>
                <w:sz w:val="20"/>
                <w:szCs w:val="20"/>
              </w:rPr>
              <w:t xml:space="preserve"> емітента </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12.04.2013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15.04.2013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Відомості про одержання кредиту на суму, що перевищує 25 відсотків активі</w:t>
            </w:r>
            <w:proofErr w:type="gramStart"/>
            <w:r>
              <w:rPr>
                <w:color w:val="000000"/>
                <w:sz w:val="20"/>
                <w:szCs w:val="20"/>
              </w:rPr>
              <w:t>в</w:t>
            </w:r>
            <w:proofErr w:type="gramEnd"/>
            <w:r>
              <w:rPr>
                <w:color w:val="000000"/>
                <w:sz w:val="20"/>
                <w:szCs w:val="20"/>
              </w:rPr>
              <w:t xml:space="preserve"> емітента </w:t>
            </w:r>
          </w:p>
        </w:tc>
      </w:tr>
    </w:tbl>
    <w:p w:rsidR="00BD4A16" w:rsidRDefault="00BD4A16" w:rsidP="00BD4A16">
      <w:pPr>
        <w:pStyle w:val="4"/>
        <w:spacing w:after="0"/>
        <w:rPr>
          <w:color w:val="000000"/>
        </w:rPr>
      </w:pPr>
      <w:r>
        <w:rPr>
          <w:color w:val="000000"/>
        </w:rPr>
        <w:t>XV. Відомості про аудиторський висновок (звіт)</w:t>
      </w:r>
    </w:p>
    <w:tbl>
      <w:tblPr>
        <w:tblW w:w="5000" w:type="pct"/>
        <w:tblCellMar>
          <w:top w:w="15" w:type="dxa"/>
          <w:left w:w="15" w:type="dxa"/>
          <w:bottom w:w="15" w:type="dxa"/>
          <w:right w:w="15" w:type="dxa"/>
        </w:tblCellMar>
        <w:tblLook w:val="0000" w:firstRow="0" w:lastRow="0" w:firstColumn="0" w:lastColumn="0" w:noHBand="0" w:noVBand="0"/>
      </w:tblPr>
      <w:tblGrid>
        <w:gridCol w:w="7155"/>
        <w:gridCol w:w="3170"/>
      </w:tblGrid>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Найменування аудиторської фірми (П. І. Б. аудитора - фізичної особи - </w:t>
            </w:r>
            <w:proofErr w:type="gramStart"/>
            <w:r>
              <w:rPr>
                <w:color w:val="000000"/>
                <w:sz w:val="20"/>
                <w:szCs w:val="20"/>
              </w:rPr>
              <w:t>п</w:t>
            </w:r>
            <w:proofErr w:type="gramEnd"/>
            <w:r>
              <w:rPr>
                <w:color w:val="000000"/>
                <w:sz w:val="20"/>
                <w:szCs w:val="20"/>
              </w:rPr>
              <w:t>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roofErr w:type="gramStart"/>
            <w:r>
              <w:rPr>
                <w:color w:val="000000"/>
                <w:sz w:val="20"/>
                <w:szCs w:val="20"/>
              </w:rPr>
              <w:t>ТОВ</w:t>
            </w:r>
            <w:proofErr w:type="gramEnd"/>
            <w:r>
              <w:rPr>
                <w:color w:val="000000"/>
                <w:sz w:val="20"/>
                <w:szCs w:val="20"/>
              </w:rPr>
              <w:t xml:space="preserve"> «АУДИТОРСЬКО-КОНСАЛТИНГОВА КОМПАНIЯ «НIЛ»</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Код за ЄДРПОУ (реєстраційний номер </w:t>
            </w:r>
            <w:proofErr w:type="gramStart"/>
            <w:r>
              <w:rPr>
                <w:color w:val="000000"/>
                <w:sz w:val="20"/>
                <w:szCs w:val="20"/>
              </w:rPr>
              <w:t>обл</w:t>
            </w:r>
            <w:proofErr w:type="gramEnd"/>
            <w:r>
              <w:rPr>
                <w:color w:val="000000"/>
                <w:sz w:val="20"/>
                <w:szCs w:val="20"/>
              </w:rPr>
              <w:t>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38054314</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smartTag w:uri="urn:schemas-microsoft-com:office:smarttags" w:element="metricconverter">
              <w:smartTagPr>
                <w:attr w:name="ProductID" w:val="14037, м"/>
              </w:smartTagPr>
              <w:r>
                <w:rPr>
                  <w:color w:val="000000"/>
                  <w:sz w:val="20"/>
                  <w:szCs w:val="20"/>
                </w:rPr>
                <w:t>14037, м</w:t>
              </w:r>
            </w:smartTag>
            <w:proofErr w:type="gramStart"/>
            <w:r>
              <w:rPr>
                <w:color w:val="000000"/>
                <w:sz w:val="20"/>
                <w:szCs w:val="20"/>
              </w:rPr>
              <w:t>.Ч</w:t>
            </w:r>
            <w:proofErr w:type="gramEnd"/>
            <w:r>
              <w:rPr>
                <w:color w:val="000000"/>
                <w:sz w:val="20"/>
                <w:szCs w:val="20"/>
              </w:rPr>
              <w:t>ернiгiв, вул. 50 рокiв ВЛКСМ, 14а</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Номер та дата видачі </w:t>
            </w:r>
            <w:proofErr w:type="gramStart"/>
            <w:r>
              <w:rPr>
                <w:color w:val="000000"/>
                <w:sz w:val="20"/>
                <w:szCs w:val="20"/>
              </w:rPr>
              <w:t>св</w:t>
            </w:r>
            <w:proofErr w:type="gramEnd"/>
            <w:r>
              <w:rPr>
                <w:color w:val="000000"/>
                <w:sz w:val="20"/>
                <w:szCs w:val="20"/>
              </w:rPr>
              <w:t>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4511 23.02.2012</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Реєстраційний номер, серія та номер, дата видачі та строк дії </w:t>
            </w:r>
            <w:proofErr w:type="gramStart"/>
            <w:r>
              <w:rPr>
                <w:color w:val="000000"/>
                <w:sz w:val="20"/>
                <w:szCs w:val="20"/>
              </w:rPr>
              <w:t>св</w:t>
            </w:r>
            <w:proofErr w:type="gramEnd"/>
            <w:r>
              <w:rPr>
                <w:color w:val="000000"/>
                <w:sz w:val="20"/>
                <w:szCs w:val="20"/>
              </w:rPr>
              <w:t>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 - -</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2013</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умовно-позитивна</w:t>
            </w:r>
          </w:p>
        </w:tc>
      </w:tr>
    </w:tbl>
    <w:p w:rsidR="00BD4A16" w:rsidRDefault="00BD4A16" w:rsidP="00BD4A16">
      <w:pPr>
        <w:rPr>
          <w:color w:val="000000"/>
        </w:rPr>
        <w:sectPr w:rsidR="00BD4A16">
          <w:pgSz w:w="11907" w:h="16840"/>
          <w:pgMar w:top="1134" w:right="851" w:bottom="851" w:left="851" w:header="0" w:footer="0" w:gutter="0"/>
          <w:cols w:space="720"/>
        </w:sectPr>
      </w:pPr>
    </w:p>
    <w:p w:rsidR="00BD4A16" w:rsidRDefault="00BD4A16" w:rsidP="00BD4A16">
      <w:pPr>
        <w:pStyle w:val="3"/>
        <w:spacing w:after="0"/>
        <w:rPr>
          <w:color w:val="000000"/>
        </w:rPr>
      </w:pPr>
      <w:r>
        <w:rPr>
          <w:color w:val="000000"/>
        </w:rPr>
        <w:lastRenderedPageBreak/>
        <w:t xml:space="preserve">Інформація про стан </w:t>
      </w:r>
      <w:proofErr w:type="gramStart"/>
      <w:r>
        <w:rPr>
          <w:color w:val="000000"/>
        </w:rPr>
        <w:t>корпоративного</w:t>
      </w:r>
      <w:proofErr w:type="gramEnd"/>
      <w:r>
        <w:rPr>
          <w:color w:val="000000"/>
        </w:rPr>
        <w:t xml:space="preserve"> управління</w:t>
      </w:r>
    </w:p>
    <w:p w:rsidR="00BD4A16" w:rsidRDefault="00BD4A16" w:rsidP="00BD4A16">
      <w:pPr>
        <w:pStyle w:val="3"/>
        <w:spacing w:after="0"/>
        <w:rPr>
          <w:color w:val="000000"/>
        </w:rPr>
      </w:pPr>
      <w:r>
        <w:rPr>
          <w:color w:val="000000"/>
        </w:rPr>
        <w:t>ЗАГАЛЬНІ ЗБОРИ АКЦІОНЕРІ</w:t>
      </w:r>
      <w:proofErr w:type="gramStart"/>
      <w:r>
        <w:rPr>
          <w:color w:val="000000"/>
        </w:rPr>
        <w:t>В</w:t>
      </w:r>
      <w:proofErr w:type="gramEnd"/>
    </w:p>
    <w:p w:rsidR="00BD4A16" w:rsidRDefault="00BD4A16" w:rsidP="00BD4A16">
      <w:pPr>
        <w:pStyle w:val="4"/>
        <w:spacing w:after="0"/>
        <w:jc w:val="left"/>
        <w:rPr>
          <w:color w:val="000000"/>
        </w:rPr>
      </w:pPr>
      <w:r>
        <w:rPr>
          <w:color w:val="000000"/>
        </w:rPr>
        <w:t xml:space="preserve">Яку кількість загальних зборів було проведено </w:t>
      </w:r>
      <w:proofErr w:type="gramStart"/>
      <w:r>
        <w:rPr>
          <w:color w:val="000000"/>
        </w:rPr>
        <w:t>за минул</w:t>
      </w:r>
      <w:proofErr w:type="gramEnd"/>
      <w:r>
        <w:rPr>
          <w:color w:val="000000"/>
        </w:rPr>
        <w:t>і три роки?</w:t>
      </w:r>
    </w:p>
    <w:tbl>
      <w:tblPr>
        <w:tblW w:w="5000" w:type="pct"/>
        <w:tblCellMar>
          <w:top w:w="15" w:type="dxa"/>
          <w:left w:w="15" w:type="dxa"/>
          <w:bottom w:w="15" w:type="dxa"/>
          <w:right w:w="15" w:type="dxa"/>
        </w:tblCellMar>
        <w:tblLook w:val="0000" w:firstRow="0" w:lastRow="0" w:firstColumn="0" w:lastColumn="0" w:noHBand="0" w:noVBand="0"/>
      </w:tblPr>
      <w:tblGrid>
        <w:gridCol w:w="1032"/>
        <w:gridCol w:w="2065"/>
        <w:gridCol w:w="4130"/>
        <w:gridCol w:w="3098"/>
      </w:tblGrid>
      <w:tr w:rsidR="00BD4A16">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 з/</w:t>
            </w:r>
            <w:proofErr w:type="gramStart"/>
            <w:r>
              <w:rPr>
                <w:b/>
                <w:bCs/>
                <w:color w:val="000000"/>
                <w:sz w:val="20"/>
                <w:szCs w:val="20"/>
              </w:rPr>
              <w:t>п</w:t>
            </w:r>
            <w:proofErr w:type="gramEnd"/>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roofErr w:type="gramStart"/>
            <w:r>
              <w:rPr>
                <w:b/>
                <w:bCs/>
                <w:color w:val="000000"/>
                <w:sz w:val="20"/>
                <w:szCs w:val="20"/>
              </w:rPr>
              <w:t>Р</w:t>
            </w:r>
            <w:proofErr w:type="gramEnd"/>
            <w:r>
              <w:rPr>
                <w:b/>
                <w:bCs/>
                <w:color w:val="000000"/>
                <w:sz w:val="20"/>
                <w:szCs w:val="20"/>
              </w:rPr>
              <w:t xml:space="preserve">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roofErr w:type="gramStart"/>
            <w:r>
              <w:rPr>
                <w:b/>
                <w:bCs/>
                <w:color w:val="000000"/>
                <w:sz w:val="20"/>
                <w:szCs w:val="20"/>
              </w:rPr>
              <w:t>У</w:t>
            </w:r>
            <w:proofErr w:type="gramEnd"/>
            <w:r>
              <w:rPr>
                <w:b/>
                <w:bCs/>
                <w:color w:val="000000"/>
                <w:sz w:val="20"/>
                <w:szCs w:val="20"/>
              </w:rPr>
              <w:t xml:space="preserve"> тому числі позачергових </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Реєстраційна комісія, призначена </w:t>
            </w:r>
            <w:proofErr w:type="gramStart"/>
            <w:r>
              <w:rPr>
                <w:color w:val="000000"/>
                <w:sz w:val="20"/>
                <w:szCs w:val="20"/>
              </w:rPr>
              <w:t>особою</w:t>
            </w:r>
            <w:proofErr w:type="gramEnd"/>
            <w:r>
              <w:rPr>
                <w:color w:val="000000"/>
                <w:sz w:val="20"/>
                <w:szCs w:val="20"/>
              </w:rPr>
              <w:t>,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Інше (запишіть): Додаткова </w:t>
            </w:r>
            <w:proofErr w:type="gramStart"/>
            <w:r>
              <w:rPr>
                <w:color w:val="000000"/>
                <w:sz w:val="20"/>
                <w:szCs w:val="20"/>
              </w:rPr>
              <w:t>i</w:t>
            </w:r>
            <w:proofErr w:type="gramEnd"/>
            <w:r>
              <w:rPr>
                <w:color w:val="000000"/>
                <w:sz w:val="20"/>
                <w:szCs w:val="20"/>
              </w:rPr>
              <w:t>нформацiя вiдсутня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t>Який орган здійснював контроль за станом реєстрації акціонерів або їх представникі</w:t>
      </w:r>
      <w:proofErr w:type="gramStart"/>
      <w:r>
        <w:rPr>
          <w:color w:val="000000"/>
        </w:rPr>
        <w:t>в</w:t>
      </w:r>
      <w:proofErr w:type="gramEnd"/>
      <w:r>
        <w:rPr>
          <w:color w:val="000000"/>
        </w:rPr>
        <w:t xml:space="preserve"> для участі в останніх загальних зборах (за наявності контролю)?</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Національна комісія з цінних паперів та </w:t>
            </w:r>
            <w:proofErr w:type="gramStart"/>
            <w:r>
              <w:rPr>
                <w:color w:val="000000"/>
                <w:sz w:val="20"/>
                <w:szCs w:val="20"/>
              </w:rPr>
              <w:t>фондового</w:t>
            </w:r>
            <w:proofErr w:type="gramEnd"/>
            <w:r>
              <w:rPr>
                <w:color w:val="000000"/>
                <w:sz w:val="20"/>
                <w:szCs w:val="20"/>
              </w:rPr>
              <w:t xml:space="preserve">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Акціонери, які володіють у сукупності більше ніж 10 відсоткі</w:t>
            </w:r>
            <w:proofErr w:type="gramStart"/>
            <w:r>
              <w:rPr>
                <w:color w:val="000000"/>
                <w:sz w:val="20"/>
                <w:szCs w:val="20"/>
              </w:rPr>
              <w:t>в</w:t>
            </w:r>
            <w:proofErr w:type="gramEnd"/>
            <w:r>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proofErr w:type="gramStart"/>
            <w:r>
              <w:rPr>
                <w:color w:val="000000"/>
                <w:sz w:val="20"/>
                <w:szCs w:val="20"/>
              </w:rPr>
              <w:t>П</w:t>
            </w:r>
            <w:proofErr w:type="gramEnd"/>
            <w:r>
              <w:rPr>
                <w:color w:val="000000"/>
                <w:sz w:val="20"/>
                <w:szCs w:val="20"/>
              </w:rPr>
              <w:t xml:space="preserve">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proofErr w:type="gramStart"/>
            <w:r>
              <w:rPr>
                <w:color w:val="000000"/>
                <w:sz w:val="20"/>
                <w:szCs w:val="20"/>
              </w:rPr>
              <w:t>П</w:t>
            </w:r>
            <w:proofErr w:type="gramEnd"/>
            <w:r>
              <w:rPr>
                <w:color w:val="000000"/>
                <w:sz w:val="20"/>
                <w:szCs w:val="20"/>
              </w:rPr>
              <w:t xml:space="preserve">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Інше (запишіть): Додаткова </w:t>
            </w:r>
            <w:proofErr w:type="gramStart"/>
            <w:r>
              <w:rPr>
                <w:color w:val="000000"/>
                <w:sz w:val="20"/>
                <w:szCs w:val="20"/>
              </w:rPr>
              <w:t>i</w:t>
            </w:r>
            <w:proofErr w:type="gramEnd"/>
            <w:r>
              <w:rPr>
                <w:color w:val="000000"/>
                <w:sz w:val="20"/>
                <w:szCs w:val="20"/>
              </w:rPr>
              <w:t>нформацiя вiдсутня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t>Які були основні причини скликання останніх позачергових зборі</w:t>
      </w:r>
      <w:proofErr w:type="gramStart"/>
      <w:r>
        <w:rPr>
          <w:color w:val="000000"/>
        </w:rPr>
        <w:t>в</w:t>
      </w:r>
      <w:proofErr w:type="gramEnd"/>
      <w:r>
        <w:rPr>
          <w:color w:val="000000"/>
        </w:rPr>
        <w:t xml:space="preserve"> у звітному періоді? </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Унесення змін </w:t>
            </w:r>
            <w:proofErr w:type="gramStart"/>
            <w:r>
              <w:rPr>
                <w:color w:val="000000"/>
                <w:sz w:val="20"/>
                <w:szCs w:val="20"/>
              </w:rPr>
              <w:t>до</w:t>
            </w:r>
            <w:proofErr w:type="gramEnd"/>
            <w:r>
              <w:rPr>
                <w:color w:val="000000"/>
                <w:sz w:val="20"/>
                <w:szCs w:val="20"/>
              </w:rPr>
              <w:t xml:space="preserve">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Прийняття </w:t>
            </w:r>
            <w:proofErr w:type="gramStart"/>
            <w:r>
              <w:rPr>
                <w:color w:val="000000"/>
                <w:sz w:val="20"/>
                <w:szCs w:val="20"/>
              </w:rPr>
              <w:t>р</w:t>
            </w:r>
            <w:proofErr w:type="gramEnd"/>
            <w:r>
              <w:rPr>
                <w:color w:val="000000"/>
                <w:sz w:val="20"/>
                <w:szCs w:val="20"/>
              </w:rPr>
              <w:t xml:space="preserve">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Прийняття </w:t>
            </w:r>
            <w:proofErr w:type="gramStart"/>
            <w:r>
              <w:rPr>
                <w:color w:val="000000"/>
                <w:sz w:val="20"/>
                <w:szCs w:val="20"/>
              </w:rPr>
              <w:t>р</w:t>
            </w:r>
            <w:proofErr w:type="gramEnd"/>
            <w:r>
              <w:rPr>
                <w:color w:val="000000"/>
                <w:sz w:val="20"/>
                <w:szCs w:val="20"/>
              </w:rPr>
              <w:t xml:space="preserve">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Обрання або припинення повноважень голови та членів наглядової </w:t>
            </w:r>
            <w:proofErr w:type="gramStart"/>
            <w:r>
              <w:rPr>
                <w:color w:val="000000"/>
                <w:sz w:val="20"/>
                <w:szCs w:val="20"/>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Інше (запишіть): Додаткова </w:t>
            </w:r>
            <w:proofErr w:type="gramStart"/>
            <w:r>
              <w:rPr>
                <w:color w:val="000000"/>
                <w:sz w:val="20"/>
                <w:szCs w:val="20"/>
              </w:rPr>
              <w:t>i</w:t>
            </w:r>
            <w:proofErr w:type="gramEnd"/>
            <w:r>
              <w:rPr>
                <w:color w:val="000000"/>
                <w:sz w:val="20"/>
                <w:szCs w:val="20"/>
              </w:rPr>
              <w:t>нформацiя вiдсутня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9965"/>
        <w:gridCol w:w="360"/>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Чи проводились у звітному році загальні збори акціонерів у формі </w:t>
            </w:r>
            <w:proofErr w:type="gramStart"/>
            <w:r>
              <w:rPr>
                <w:b/>
                <w:bCs/>
                <w:color w:val="000000"/>
              </w:rPr>
              <w:t>заочного</w:t>
            </w:r>
            <w:proofErr w:type="gramEnd"/>
            <w:r>
              <w:rPr>
                <w:b/>
                <w:bCs/>
                <w:color w:val="000000"/>
              </w:rPr>
              <w:t xml:space="preserve"> голосування? (так/ні) </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Ні</w:t>
            </w:r>
          </w:p>
        </w:tc>
      </w:tr>
    </w:tbl>
    <w:p w:rsidR="00BD4A16" w:rsidRDefault="00BD4A16" w:rsidP="00BD4A16">
      <w:pPr>
        <w:pStyle w:val="3"/>
        <w:spacing w:after="0"/>
        <w:rPr>
          <w:color w:val="000000"/>
        </w:rPr>
      </w:pPr>
      <w:r>
        <w:rPr>
          <w:color w:val="000000"/>
        </w:rPr>
        <w:lastRenderedPageBreak/>
        <w:t>ОРГАНИ УПРАВЛІННЯ</w:t>
      </w:r>
    </w:p>
    <w:p w:rsidR="00BD4A16" w:rsidRDefault="00BD4A16" w:rsidP="00BD4A16">
      <w:pPr>
        <w:pStyle w:val="4"/>
        <w:spacing w:after="0"/>
        <w:jc w:val="left"/>
        <w:rPr>
          <w:color w:val="000000"/>
        </w:rPr>
      </w:pPr>
      <w:r>
        <w:rPr>
          <w:color w:val="000000"/>
        </w:rPr>
        <w:t xml:space="preserve">Який склад наглядової </w:t>
      </w:r>
      <w:proofErr w:type="gramStart"/>
      <w:r>
        <w:rPr>
          <w:color w:val="000000"/>
        </w:rPr>
        <w:t>ради</w:t>
      </w:r>
      <w:proofErr w:type="gramEnd"/>
      <w:r>
        <w:rPr>
          <w:color w:val="000000"/>
        </w:rPr>
        <w:t xml:space="preserve"> (за наявності)?</w:t>
      </w:r>
    </w:p>
    <w:tbl>
      <w:tblPr>
        <w:tblW w:w="5000" w:type="pct"/>
        <w:tblCellMar>
          <w:top w:w="15" w:type="dxa"/>
          <w:left w:w="15" w:type="dxa"/>
          <w:bottom w:w="15" w:type="dxa"/>
          <w:right w:w="15" w:type="dxa"/>
        </w:tblCellMar>
        <w:tblLook w:val="0000" w:firstRow="0" w:lastRow="0" w:firstColumn="0" w:lastColumn="0" w:noHBand="0" w:noVBand="0"/>
      </w:tblPr>
      <w:tblGrid>
        <w:gridCol w:w="8776"/>
        <w:gridCol w:w="1549"/>
      </w:tblGrid>
      <w:tr w:rsidR="00BD4A16">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(осіб)</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Кількість членів наглядової </w:t>
            </w:r>
            <w:proofErr w:type="gramStart"/>
            <w:r>
              <w:rPr>
                <w:color w:val="000000"/>
                <w:sz w:val="20"/>
                <w:szCs w:val="20"/>
              </w:rPr>
              <w:t>ради</w:t>
            </w:r>
            <w:proofErr w:type="gramEnd"/>
            <w:r>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Кількість представників акціонерів - юридичних </w:t>
            </w:r>
            <w:proofErr w:type="gramStart"/>
            <w:r>
              <w:rPr>
                <w:color w:val="000000"/>
                <w:sz w:val="20"/>
                <w:szCs w:val="20"/>
              </w:rPr>
              <w:t>осіб</w:t>
            </w:r>
            <w:proofErr w:type="gramEnd"/>
            <w:r>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085"/>
        <w:gridCol w:w="240"/>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Скільки разів на </w:t>
            </w:r>
            <w:proofErr w:type="gramStart"/>
            <w:r>
              <w:rPr>
                <w:b/>
                <w:bCs/>
                <w:color w:val="000000"/>
              </w:rPr>
              <w:t>р</w:t>
            </w:r>
            <w:proofErr w:type="gramEnd"/>
            <w:r>
              <w:rPr>
                <w:b/>
                <w:bCs/>
                <w:color w:val="000000"/>
              </w:rPr>
              <w:t xml:space="preserve">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4</w:t>
            </w: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t xml:space="preserve">Які саме комітети створено в складі наглядової </w:t>
      </w:r>
      <w:proofErr w:type="gramStart"/>
      <w:r>
        <w:rPr>
          <w:color w:val="000000"/>
        </w:rPr>
        <w:t>ради</w:t>
      </w:r>
      <w:proofErr w:type="gramEnd"/>
      <w:r>
        <w:rPr>
          <w:color w:val="000000"/>
        </w:rPr>
        <w:t xml:space="preserve"> (за наявності)? </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proofErr w:type="gramStart"/>
            <w:r>
              <w:rPr>
                <w:color w:val="000000"/>
                <w:sz w:val="20"/>
                <w:szCs w:val="20"/>
              </w:rPr>
              <w:t>З</w:t>
            </w:r>
            <w:proofErr w:type="gramEnd"/>
            <w:r>
              <w:rPr>
                <w:color w:val="000000"/>
                <w:sz w:val="20"/>
                <w:szCs w:val="20"/>
              </w:rPr>
              <w:t xml:space="preserve">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Ком</w:t>
            </w:r>
            <w:proofErr w:type="gramStart"/>
            <w:r>
              <w:rPr>
                <w:color w:val="000000"/>
                <w:sz w:val="20"/>
                <w:szCs w:val="20"/>
              </w:rPr>
              <w:t>i</w:t>
            </w:r>
            <w:proofErr w:type="gramEnd"/>
            <w:r>
              <w:rPr>
                <w:color w:val="000000"/>
                <w:sz w:val="20"/>
                <w:szCs w:val="20"/>
              </w:rPr>
              <w:t>тети у складi Наглядової ради не створювались</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xml:space="preserve">Додаткова </w:t>
            </w:r>
            <w:proofErr w:type="gramStart"/>
            <w:r>
              <w:rPr>
                <w:color w:val="000000"/>
                <w:sz w:val="20"/>
                <w:szCs w:val="20"/>
              </w:rPr>
              <w:t>i</w:t>
            </w:r>
            <w:proofErr w:type="gramEnd"/>
            <w:r>
              <w:rPr>
                <w:color w:val="000000"/>
                <w:sz w:val="20"/>
                <w:szCs w:val="20"/>
              </w:rPr>
              <w:t>нформацiя вiдсутня</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9965"/>
        <w:gridCol w:w="360"/>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Чи створено в акціонерному товаристві спеціальну посаду корпоративного секретаря? (так/</w:t>
            </w:r>
            <w:proofErr w:type="gramStart"/>
            <w:r>
              <w:rPr>
                <w:b/>
                <w:bCs/>
                <w:color w:val="000000"/>
              </w:rPr>
              <w:t>н</w:t>
            </w:r>
            <w:proofErr w:type="gramEnd"/>
            <w:r>
              <w:rPr>
                <w:b/>
                <w:bCs/>
                <w:color w:val="000000"/>
              </w:rPr>
              <w:t>і)</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Ні</w:t>
            </w: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t>Яким чином визначається розмі</w:t>
      </w:r>
      <w:proofErr w:type="gramStart"/>
      <w:r>
        <w:rPr>
          <w:color w:val="000000"/>
        </w:rPr>
        <w:t>р</w:t>
      </w:r>
      <w:proofErr w:type="gramEnd"/>
      <w:r>
        <w:rPr>
          <w:color w:val="000000"/>
        </w:rPr>
        <w:t xml:space="preserve"> винагороди членів наглядової ради? </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xml:space="preserve">Додаткова </w:t>
            </w:r>
            <w:proofErr w:type="gramStart"/>
            <w:r>
              <w:rPr>
                <w:color w:val="000000"/>
                <w:sz w:val="20"/>
                <w:szCs w:val="20"/>
              </w:rPr>
              <w:t>i</w:t>
            </w:r>
            <w:proofErr w:type="gramEnd"/>
            <w:r>
              <w:rPr>
                <w:color w:val="000000"/>
                <w:sz w:val="20"/>
                <w:szCs w:val="20"/>
              </w:rPr>
              <w:t>нформацiя вiдсутня</w:t>
            </w: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t xml:space="preserve">Які з вимог </w:t>
      </w:r>
      <w:proofErr w:type="gramStart"/>
      <w:r>
        <w:rPr>
          <w:color w:val="000000"/>
        </w:rPr>
        <w:t>до</w:t>
      </w:r>
      <w:proofErr w:type="gramEnd"/>
      <w:r>
        <w:rPr>
          <w:color w:val="000000"/>
        </w:rPr>
        <w:t xml:space="preserve">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Знання у сфері фінансі</w:t>
            </w:r>
            <w:proofErr w:type="gramStart"/>
            <w:r>
              <w:rPr>
                <w:color w:val="000000"/>
                <w:sz w:val="20"/>
                <w:szCs w:val="20"/>
              </w:rPr>
              <w:t>в</w:t>
            </w:r>
            <w:proofErr w:type="gramEnd"/>
            <w:r>
              <w:rPr>
                <w:color w:val="000000"/>
                <w:sz w:val="20"/>
                <w:szCs w:val="20"/>
              </w:rPr>
              <w:t xml:space="preserve">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Відсутні </w:t>
            </w:r>
            <w:proofErr w:type="gramStart"/>
            <w:r>
              <w:rPr>
                <w:color w:val="000000"/>
                <w:sz w:val="20"/>
                <w:szCs w:val="20"/>
              </w:rPr>
              <w:t>будь-як</w:t>
            </w:r>
            <w:proofErr w:type="gramEnd"/>
            <w:r>
              <w:rPr>
                <w:color w:val="000000"/>
                <w:sz w:val="20"/>
                <w:szCs w:val="20"/>
              </w:rPr>
              <w:t xml:space="preserve">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Інше (запишіть): Додаткова </w:t>
            </w:r>
            <w:proofErr w:type="gramStart"/>
            <w:r>
              <w:rPr>
                <w:color w:val="000000"/>
                <w:sz w:val="20"/>
                <w:szCs w:val="20"/>
              </w:rPr>
              <w:t>i</w:t>
            </w:r>
            <w:proofErr w:type="gramEnd"/>
            <w:r>
              <w:rPr>
                <w:color w:val="000000"/>
                <w:sz w:val="20"/>
                <w:szCs w:val="20"/>
              </w:rPr>
              <w:t>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lastRenderedPageBreak/>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Для нового члена наглядової ради було організовано </w:t>
            </w:r>
            <w:proofErr w:type="gramStart"/>
            <w:r>
              <w:rPr>
                <w:color w:val="000000"/>
                <w:sz w:val="20"/>
                <w:szCs w:val="20"/>
              </w:rPr>
              <w:t>спец</w:t>
            </w:r>
            <w:proofErr w:type="gramEnd"/>
            <w:r>
              <w:rPr>
                <w:color w:val="000000"/>
                <w:sz w:val="20"/>
                <w:szCs w:val="20"/>
              </w:rPr>
              <w:t xml:space="preserve">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xml:space="preserve">Додаткова </w:t>
            </w:r>
            <w:proofErr w:type="gramStart"/>
            <w:r>
              <w:rPr>
                <w:color w:val="000000"/>
                <w:sz w:val="20"/>
                <w:szCs w:val="20"/>
              </w:rPr>
              <w:t>i</w:t>
            </w:r>
            <w:proofErr w:type="gramEnd"/>
            <w:r>
              <w:rPr>
                <w:color w:val="000000"/>
                <w:sz w:val="20"/>
                <w:szCs w:val="20"/>
              </w:rPr>
              <w:t>нформацiя вiдсутня</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8462"/>
        <w:gridCol w:w="1863"/>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Чи </w:t>
            </w:r>
            <w:proofErr w:type="gramStart"/>
            <w:r>
              <w:rPr>
                <w:b/>
                <w:bCs/>
                <w:color w:val="000000"/>
              </w:rPr>
              <w:t>створено у вашому акціонерному товаристві ревізійну комісію або введено</w:t>
            </w:r>
            <w:proofErr w:type="gramEnd"/>
            <w:r>
              <w:rPr>
                <w:b/>
                <w:bCs/>
                <w:color w:val="000000"/>
              </w:rPr>
              <w:t xml:space="preserve">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tcPr>
          <w:p w:rsidR="00BD4A16" w:rsidRPr="00C615B1" w:rsidRDefault="00C615B1" w:rsidP="00BD4A16">
            <w:pPr>
              <w:jc w:val="center"/>
              <w:rPr>
                <w:color w:val="000000"/>
                <w:lang w:val="uk-UA"/>
              </w:rPr>
            </w:pPr>
            <w:r>
              <w:rPr>
                <w:color w:val="000000"/>
                <w:lang w:val="uk-UA"/>
              </w:rPr>
              <w:t>Так, введено посаду ревізора</w:t>
            </w:r>
          </w:p>
        </w:tc>
      </w:tr>
    </w:tbl>
    <w:p w:rsidR="00BD4A16" w:rsidRDefault="00BD4A16" w:rsidP="00BD4A16">
      <w:pPr>
        <w:pStyle w:val="4"/>
        <w:spacing w:after="0"/>
        <w:jc w:val="left"/>
        <w:rPr>
          <w:color w:val="000000"/>
        </w:rPr>
      </w:pPr>
      <w:r>
        <w:rPr>
          <w:color w:val="000000"/>
        </w:rPr>
        <w:t>Якщо в товаристві створено ревізійну комісію:</w:t>
      </w: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кількість членів ревізійної комісії 1 </w:t>
            </w:r>
            <w:proofErr w:type="gramStart"/>
            <w:r>
              <w:rPr>
                <w:b/>
                <w:bCs/>
                <w:color w:val="000000"/>
              </w:rPr>
              <w:t>осіб</w:t>
            </w:r>
            <w:proofErr w:type="gramEnd"/>
            <w:r>
              <w:rPr>
                <w:b/>
                <w:bCs/>
                <w:color w:val="000000"/>
              </w:rPr>
              <w:t>;</w:t>
            </w:r>
          </w:p>
        </w:tc>
      </w:tr>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Скільки разів на </w:t>
            </w:r>
            <w:proofErr w:type="gramStart"/>
            <w:r>
              <w:rPr>
                <w:b/>
                <w:bCs/>
                <w:color w:val="000000"/>
              </w:rPr>
              <w:t>р</w:t>
            </w:r>
            <w:proofErr w:type="gramEnd"/>
            <w:r>
              <w:rPr>
                <w:b/>
                <w:bCs/>
                <w:color w:val="000000"/>
              </w:rPr>
              <w:t>ік у середньому відбувалося засідання ревізійної комісії протягом останніх трьох років? 1.00</w:t>
            </w: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w:t>
      </w:r>
      <w:proofErr w:type="gramStart"/>
      <w:r>
        <w:rPr>
          <w:color w:val="000000"/>
        </w:rPr>
        <w:t>кожного</w:t>
      </w:r>
      <w:proofErr w:type="gramEnd"/>
      <w:r>
        <w:rPr>
          <w:color w:val="000000"/>
        </w:rPr>
        <w:t xml:space="preserve"> з цих питань? </w:t>
      </w:r>
    </w:p>
    <w:tbl>
      <w:tblPr>
        <w:tblW w:w="5000" w:type="pct"/>
        <w:tblCellMar>
          <w:top w:w="15" w:type="dxa"/>
          <w:left w:w="15" w:type="dxa"/>
          <w:bottom w:w="15" w:type="dxa"/>
          <w:right w:w="15" w:type="dxa"/>
        </w:tblCellMar>
        <w:tblLook w:val="0000" w:firstRow="0" w:lastRow="0" w:firstColumn="0" w:lastColumn="0" w:noHBand="0" w:noVBand="0"/>
      </w:tblPr>
      <w:tblGrid>
        <w:gridCol w:w="5511"/>
        <w:gridCol w:w="1085"/>
        <w:gridCol w:w="1096"/>
        <w:gridCol w:w="1251"/>
        <w:gridCol w:w="1382"/>
      </w:tblGrid>
      <w:tr w:rsidR="00BD4A16">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Загальні збори акціонері</w:t>
            </w:r>
            <w:proofErr w:type="gramStart"/>
            <w:r>
              <w:rPr>
                <w:b/>
                <w:bCs/>
                <w:color w:val="000000"/>
                <w:sz w:val="20"/>
                <w:szCs w:val="20"/>
              </w:rPr>
              <w:t>в</w:t>
            </w:r>
            <w:proofErr w:type="gramEnd"/>
            <w:r>
              <w:rPr>
                <w:b/>
                <w:bCs/>
                <w:color w:val="000000"/>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 xml:space="preserve">Не належить до компетенції жодного органу </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Затвердження </w:t>
            </w:r>
            <w:proofErr w:type="gramStart"/>
            <w:r>
              <w:rPr>
                <w:color w:val="000000"/>
                <w:sz w:val="20"/>
                <w:szCs w:val="20"/>
              </w:rPr>
              <w:t>р</w:t>
            </w:r>
            <w:proofErr w:type="gramEnd"/>
            <w:r>
              <w:rPr>
                <w:color w:val="000000"/>
                <w:sz w:val="20"/>
                <w:szCs w:val="20"/>
              </w:rPr>
              <w:t>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Обрання та припинення повноважень голови та членів наглядової </w:t>
            </w:r>
            <w:proofErr w:type="gramStart"/>
            <w:r>
              <w:rPr>
                <w:color w:val="000000"/>
                <w:sz w:val="20"/>
                <w:szCs w:val="20"/>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Обрання та припинення повноважень голови та членів ревізійної комі</w:t>
            </w:r>
            <w:proofErr w:type="gramStart"/>
            <w:r>
              <w:rPr>
                <w:color w:val="000000"/>
                <w:sz w:val="20"/>
                <w:szCs w:val="20"/>
              </w:rPr>
              <w:t>с</w:t>
            </w:r>
            <w:proofErr w:type="gramEnd"/>
            <w:r>
              <w:rPr>
                <w:color w:val="000000"/>
                <w:sz w:val="20"/>
                <w:szCs w:val="20"/>
              </w:rPr>
              <w:t>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Визначення розміру винагороди для голови та членів наглядової </w:t>
            </w:r>
            <w:proofErr w:type="gramStart"/>
            <w:r>
              <w:rPr>
                <w:color w:val="000000"/>
                <w:sz w:val="20"/>
                <w:szCs w:val="20"/>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Прийняття </w:t>
            </w:r>
            <w:proofErr w:type="gramStart"/>
            <w:r>
              <w:rPr>
                <w:color w:val="000000"/>
                <w:sz w:val="20"/>
                <w:szCs w:val="20"/>
              </w:rPr>
              <w:t>р</w:t>
            </w:r>
            <w:proofErr w:type="gramEnd"/>
            <w:r>
              <w:rPr>
                <w:color w:val="000000"/>
                <w:sz w:val="20"/>
                <w:szCs w:val="20"/>
              </w:rPr>
              <w:t>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Прийняття </w:t>
            </w:r>
            <w:proofErr w:type="gramStart"/>
            <w:r>
              <w:rPr>
                <w:color w:val="000000"/>
                <w:sz w:val="20"/>
                <w:szCs w:val="20"/>
              </w:rPr>
              <w:t>р</w:t>
            </w:r>
            <w:proofErr w:type="gramEnd"/>
            <w:r>
              <w:rPr>
                <w:color w:val="000000"/>
                <w:sz w:val="20"/>
                <w:szCs w:val="20"/>
              </w:rPr>
              <w:t xml:space="preserve">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Прийняття </w:t>
            </w:r>
            <w:proofErr w:type="gramStart"/>
            <w:r>
              <w:rPr>
                <w:color w:val="000000"/>
                <w:sz w:val="20"/>
                <w:szCs w:val="20"/>
              </w:rPr>
              <w:t>р</w:t>
            </w:r>
            <w:proofErr w:type="gramEnd"/>
            <w:r>
              <w:rPr>
                <w:color w:val="000000"/>
                <w:sz w:val="20"/>
                <w:szCs w:val="20"/>
              </w:rPr>
              <w:t xml:space="preserve">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Затвердження договорів, щодо яких існує конфлікт інтересі</w:t>
            </w:r>
            <w:proofErr w:type="gramStart"/>
            <w:r>
              <w:rPr>
                <w:color w:val="000000"/>
                <w:sz w:val="20"/>
                <w:szCs w:val="20"/>
              </w:rPr>
              <w:t>в</w:t>
            </w:r>
            <w:proofErr w:type="gramEnd"/>
            <w:r>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Чи містить статут акціонерного товариства положення, яке обмежує повноваження виконавчого органу приймати </w:t>
            </w:r>
            <w:proofErr w:type="gramStart"/>
            <w:r>
              <w:rPr>
                <w:b/>
                <w:bCs/>
                <w:color w:val="000000"/>
              </w:rPr>
              <w:t>р</w:t>
            </w:r>
            <w:proofErr w:type="gramEnd"/>
            <w:r>
              <w:rPr>
                <w:b/>
                <w:bCs/>
                <w:color w:val="000000"/>
              </w:rPr>
              <w:t>ішення про укладення договорів, враховуючи їх суму, від імені акціонерного товариства? (так/ні) Ні</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w:t>
            </w:r>
            <w:proofErr w:type="gramStart"/>
            <w:r>
              <w:rPr>
                <w:b/>
                <w:bCs/>
                <w:color w:val="000000"/>
              </w:rPr>
              <w:t>?(</w:t>
            </w:r>
            <w:proofErr w:type="gramEnd"/>
            <w:r>
              <w:rPr>
                <w:b/>
                <w:bCs/>
                <w:color w:val="000000"/>
              </w:rPr>
              <w:t>так/ні) Ні</w:t>
            </w:r>
          </w:p>
        </w:tc>
      </w:tr>
    </w:tbl>
    <w:p w:rsidR="00BD4A16" w:rsidRDefault="00BD4A16" w:rsidP="00BD4A16">
      <w:pPr>
        <w:rPr>
          <w:color w:val="000000"/>
        </w:rPr>
      </w:pPr>
      <w:r>
        <w:rPr>
          <w:color w:val="000000"/>
        </w:rPr>
        <w:br/>
      </w:r>
    </w:p>
    <w:p w:rsidR="00BD4A16" w:rsidRDefault="00BD4A16" w:rsidP="00BD4A16">
      <w:pPr>
        <w:pStyle w:val="4"/>
        <w:spacing w:after="0"/>
        <w:jc w:val="left"/>
        <w:rPr>
          <w:color w:val="000000"/>
        </w:rPr>
      </w:pPr>
      <w:r>
        <w:rPr>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Положення про загальні збори акціонері</w:t>
            </w:r>
            <w:proofErr w:type="gramStart"/>
            <w:r>
              <w:rPr>
                <w:color w:val="000000"/>
                <w:sz w:val="20"/>
                <w:szCs w:val="20"/>
              </w:rPr>
              <w:t>в</w:t>
            </w:r>
            <w:proofErr w:type="gramEnd"/>
            <w:r>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Положення про посадових </w:t>
            </w:r>
            <w:proofErr w:type="gramStart"/>
            <w:r>
              <w:rPr>
                <w:color w:val="000000"/>
                <w:sz w:val="20"/>
                <w:szCs w:val="20"/>
              </w:rPr>
              <w:t>осіб</w:t>
            </w:r>
            <w:proofErr w:type="gramEnd"/>
            <w:r>
              <w:rPr>
                <w:color w:val="000000"/>
                <w:sz w:val="20"/>
                <w:szCs w:val="20"/>
              </w:rPr>
              <w:t xml:space="preserve">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xml:space="preserve">Додаткова </w:t>
            </w:r>
            <w:proofErr w:type="gramStart"/>
            <w:r>
              <w:rPr>
                <w:color w:val="000000"/>
                <w:sz w:val="20"/>
                <w:szCs w:val="20"/>
              </w:rPr>
              <w:t>i</w:t>
            </w:r>
            <w:proofErr w:type="gramEnd"/>
            <w:r>
              <w:rPr>
                <w:color w:val="000000"/>
                <w:sz w:val="20"/>
                <w:szCs w:val="20"/>
              </w:rPr>
              <w:t>нформацiя вiдсутня</w:t>
            </w: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000" w:firstRow="0" w:lastRow="0" w:firstColumn="0" w:lastColumn="0" w:noHBand="0" w:noVBand="0"/>
      </w:tblPr>
      <w:tblGrid>
        <w:gridCol w:w="2794"/>
        <w:gridCol w:w="1811"/>
        <w:gridCol w:w="1814"/>
        <w:gridCol w:w="1407"/>
        <w:gridCol w:w="1139"/>
        <w:gridCol w:w="1360"/>
      </w:tblGrid>
      <w:tr w:rsidR="00BD4A16">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Публікується у пресі, оприлюднюється в загальнодоступній інформаційній базі даних НКЦПФР про ринок цінних папері</w:t>
            </w:r>
            <w:proofErr w:type="gramStart"/>
            <w:r>
              <w:rPr>
                <w:b/>
                <w:bCs/>
                <w:color w:val="000000"/>
                <w:sz w:val="20"/>
                <w:szCs w:val="20"/>
              </w:rPr>
              <w:t>в</w:t>
            </w:r>
            <w:proofErr w:type="gramEnd"/>
            <w:r>
              <w:rPr>
                <w:b/>
                <w:bCs/>
                <w:color w:val="000000"/>
                <w:sz w:val="20"/>
                <w:szCs w:val="20"/>
              </w:rPr>
              <w:t xml:space="preserve">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 xml:space="preserve">Копії документів надаються </w:t>
            </w:r>
            <w:proofErr w:type="gramStart"/>
            <w:r>
              <w:rPr>
                <w:b/>
                <w:bCs/>
                <w:color w:val="000000"/>
                <w:sz w:val="20"/>
                <w:szCs w:val="20"/>
              </w:rPr>
              <w:t>на</w:t>
            </w:r>
            <w:proofErr w:type="gramEnd"/>
            <w:r>
              <w:rPr>
                <w:b/>
                <w:bCs/>
                <w:color w:val="000000"/>
                <w:sz w:val="20"/>
                <w:szCs w:val="20"/>
              </w:rPr>
              <w:t xml:space="preserve">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Інформація розміщується на власній інтернет-сторінці акціонерного товариства</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Інформація про акціонерів, які володіють 10 відсотків та більше </w:t>
            </w:r>
            <w:proofErr w:type="gramStart"/>
            <w:r>
              <w:rPr>
                <w:color w:val="000000"/>
                <w:sz w:val="20"/>
                <w:szCs w:val="20"/>
              </w:rPr>
              <w:t>статутного</w:t>
            </w:r>
            <w:proofErr w:type="gramEnd"/>
            <w:r>
              <w:rPr>
                <w:color w:val="000000"/>
                <w:sz w:val="20"/>
                <w:szCs w:val="20"/>
              </w:rPr>
              <w:t xml:space="preserve">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Протоколи загальних зборів акціонерів </w:t>
            </w:r>
            <w:proofErr w:type="gramStart"/>
            <w:r>
              <w:rPr>
                <w:color w:val="000000"/>
                <w:sz w:val="20"/>
                <w:szCs w:val="20"/>
              </w:rPr>
              <w:t>п</w:t>
            </w:r>
            <w:proofErr w:type="gramEnd"/>
            <w:r>
              <w:rPr>
                <w:color w:val="000000"/>
                <w:sz w:val="20"/>
                <w:szCs w:val="20"/>
              </w:rPr>
              <w:t xml:space="preserve">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Розмі</w:t>
            </w:r>
            <w:proofErr w:type="gramStart"/>
            <w:r>
              <w:rPr>
                <w:color w:val="000000"/>
                <w:sz w:val="20"/>
                <w:szCs w:val="20"/>
              </w:rPr>
              <w:t>р</w:t>
            </w:r>
            <w:proofErr w:type="gramEnd"/>
            <w:r>
              <w:rPr>
                <w:color w:val="000000"/>
                <w:sz w:val="20"/>
                <w:szCs w:val="20"/>
              </w:rPr>
              <w:t xml:space="preserve">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Ні</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Чи готує акціонерне товариство фінансову звітність </w:t>
            </w:r>
            <w:proofErr w:type="gramStart"/>
            <w:r>
              <w:rPr>
                <w:b/>
                <w:bCs/>
                <w:color w:val="000000"/>
              </w:rPr>
              <w:t>у</w:t>
            </w:r>
            <w:proofErr w:type="gramEnd"/>
            <w:r>
              <w:rPr>
                <w:b/>
                <w:bCs/>
                <w:color w:val="000000"/>
              </w:rPr>
              <w:t xml:space="preserve"> відповідності до міжнародних стандартів фінансової звітності? (так/ні) Ні</w:t>
            </w: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t xml:space="preserve">Скільки разів на </w:t>
      </w:r>
      <w:proofErr w:type="gramStart"/>
      <w:r>
        <w:rPr>
          <w:color w:val="000000"/>
        </w:rPr>
        <w:t>р</w:t>
      </w:r>
      <w:proofErr w:type="gramEnd"/>
      <w:r>
        <w:rPr>
          <w:color w:val="000000"/>
        </w:rPr>
        <w:t>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Менше ніж раз на </w:t>
            </w:r>
            <w:proofErr w:type="gramStart"/>
            <w:r>
              <w:rPr>
                <w:color w:val="000000"/>
                <w:sz w:val="20"/>
                <w:szCs w:val="20"/>
              </w:rPr>
              <w:t>р</w:t>
            </w:r>
            <w:proofErr w:type="gramEnd"/>
            <w:r>
              <w:rPr>
                <w:color w:val="000000"/>
                <w:sz w:val="20"/>
                <w:szCs w:val="20"/>
              </w:rPr>
              <w:t xml:space="preserve">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Раз на </w:t>
            </w:r>
            <w:proofErr w:type="gramStart"/>
            <w:r>
              <w:rPr>
                <w:color w:val="000000"/>
                <w:sz w:val="20"/>
                <w:szCs w:val="20"/>
              </w:rPr>
              <w:t>р</w:t>
            </w:r>
            <w:proofErr w:type="gramEnd"/>
            <w:r>
              <w:rPr>
                <w:color w:val="000000"/>
                <w:sz w:val="20"/>
                <w:szCs w:val="20"/>
              </w:rPr>
              <w:t xml:space="preserve">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Частіше ніж раз на </w:t>
            </w:r>
            <w:proofErr w:type="gramStart"/>
            <w:r>
              <w:rPr>
                <w:color w:val="000000"/>
                <w:sz w:val="20"/>
                <w:szCs w:val="20"/>
              </w:rPr>
              <w:t>р</w:t>
            </w:r>
            <w:proofErr w:type="gramEnd"/>
            <w:r>
              <w:rPr>
                <w:color w:val="000000"/>
                <w:sz w:val="20"/>
                <w:szCs w:val="20"/>
              </w:rPr>
              <w:t xml:space="preserve">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t xml:space="preserve">Який орган приймав </w:t>
      </w:r>
      <w:proofErr w:type="gramStart"/>
      <w:r>
        <w:rPr>
          <w:color w:val="000000"/>
        </w:rPr>
        <w:t>р</w:t>
      </w:r>
      <w:proofErr w:type="gramEnd"/>
      <w:r>
        <w:rPr>
          <w:color w:val="000000"/>
        </w:rPr>
        <w:t xml:space="preserve">ішення про затвердження зовнішнього аудитора? </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Загальні збори акціонері</w:t>
            </w:r>
            <w:proofErr w:type="gramStart"/>
            <w:r>
              <w:rPr>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xml:space="preserve">Додаткова </w:t>
            </w:r>
            <w:proofErr w:type="gramStart"/>
            <w:r>
              <w:rPr>
                <w:color w:val="000000"/>
                <w:sz w:val="20"/>
                <w:szCs w:val="20"/>
              </w:rPr>
              <w:t>i</w:t>
            </w:r>
            <w:proofErr w:type="gramEnd"/>
            <w:r>
              <w:rPr>
                <w:color w:val="000000"/>
                <w:sz w:val="20"/>
                <w:szCs w:val="20"/>
              </w:rPr>
              <w:t>нформацiя вiдсутня</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Чи змінювало акціонерне товариство зовнішнього аудитора протягом останніх трьох рокі</w:t>
            </w:r>
            <w:proofErr w:type="gramStart"/>
            <w:r>
              <w:rPr>
                <w:b/>
                <w:bCs/>
                <w:color w:val="000000"/>
              </w:rPr>
              <w:t>в</w:t>
            </w:r>
            <w:proofErr w:type="gramEnd"/>
            <w:r>
              <w:rPr>
                <w:b/>
                <w:bCs/>
                <w:color w:val="000000"/>
              </w:rPr>
              <w:t>? (так/ні) Ні</w:t>
            </w:r>
          </w:p>
        </w:tc>
      </w:tr>
    </w:tbl>
    <w:p w:rsidR="00BD4A16" w:rsidRDefault="00BD4A16" w:rsidP="00BD4A16">
      <w:pPr>
        <w:rPr>
          <w:color w:val="000000"/>
        </w:rPr>
      </w:pPr>
    </w:p>
    <w:p w:rsidR="00BD4A16" w:rsidRDefault="00BD4A16" w:rsidP="00BD4A16">
      <w:pPr>
        <w:pStyle w:val="4"/>
        <w:spacing w:after="0"/>
        <w:jc w:val="left"/>
        <w:rPr>
          <w:color w:val="000000"/>
        </w:rPr>
      </w:pPr>
      <w:proofErr w:type="gramStart"/>
      <w:r>
        <w:rPr>
          <w:color w:val="000000"/>
        </w:rPr>
        <w:t>З</w:t>
      </w:r>
      <w:proofErr w:type="gramEnd"/>
      <w:r>
        <w:rPr>
          <w:color w:val="000000"/>
        </w:rPr>
        <w:t xml:space="preserve"> якої причини було змінено аудитора? </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Не задовольняв професійний </w:t>
            </w:r>
            <w:proofErr w:type="gramStart"/>
            <w:r>
              <w:rPr>
                <w:color w:val="000000"/>
                <w:sz w:val="20"/>
                <w:szCs w:val="20"/>
              </w:rPr>
              <w:t>р</w:t>
            </w:r>
            <w:proofErr w:type="gramEnd"/>
            <w:r>
              <w:rPr>
                <w:color w:val="000000"/>
                <w:sz w:val="20"/>
                <w:szCs w:val="20"/>
              </w:rPr>
              <w:t xml:space="preserve">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Аудитора було змінено на вимогу акціонері</w:t>
            </w:r>
            <w:proofErr w:type="gramStart"/>
            <w:r>
              <w:rPr>
                <w:color w:val="000000"/>
                <w:sz w:val="20"/>
                <w:szCs w:val="20"/>
              </w:rPr>
              <w:t>в</w:t>
            </w:r>
            <w:proofErr w:type="gramEnd"/>
            <w:r>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xml:space="preserve">Додаткова </w:t>
            </w:r>
            <w:proofErr w:type="gramStart"/>
            <w:r>
              <w:rPr>
                <w:color w:val="000000"/>
                <w:sz w:val="20"/>
                <w:szCs w:val="20"/>
              </w:rPr>
              <w:t>i</w:t>
            </w:r>
            <w:proofErr w:type="gramEnd"/>
            <w:r>
              <w:rPr>
                <w:color w:val="000000"/>
                <w:sz w:val="20"/>
                <w:szCs w:val="20"/>
              </w:rPr>
              <w:t>нформацiя вiдсутня</w:t>
            </w: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t xml:space="preserve">Який орган здійснював </w:t>
      </w:r>
      <w:proofErr w:type="gramStart"/>
      <w:r>
        <w:rPr>
          <w:color w:val="000000"/>
        </w:rPr>
        <w:t>перев</w:t>
      </w:r>
      <w:proofErr w:type="gramEnd"/>
      <w:r>
        <w:rPr>
          <w:color w:val="000000"/>
        </w:rPr>
        <w:t xml:space="preserve">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Ревізійна комі</w:t>
            </w:r>
            <w:proofErr w:type="gramStart"/>
            <w:r>
              <w:rPr>
                <w:color w:val="000000"/>
                <w:sz w:val="20"/>
                <w:szCs w:val="20"/>
              </w:rPr>
              <w:t>с</w:t>
            </w:r>
            <w:proofErr w:type="gramEnd"/>
            <w:r>
              <w:rPr>
                <w:color w:val="000000"/>
                <w:sz w:val="20"/>
                <w:szCs w:val="20"/>
              </w:rPr>
              <w:t>і</w:t>
            </w:r>
            <w:proofErr w:type="gramStart"/>
            <w:r>
              <w:rPr>
                <w:color w:val="000000"/>
                <w:sz w:val="20"/>
                <w:szCs w:val="20"/>
              </w:rPr>
              <w:t>я</w:t>
            </w:r>
            <w:proofErr w:type="gramEnd"/>
            <w:r>
              <w:rPr>
                <w:color w:val="000000"/>
                <w:sz w:val="20"/>
                <w:szCs w:val="20"/>
              </w:rPr>
              <w:t xml:space="preserve">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proofErr w:type="gramStart"/>
            <w:r>
              <w:rPr>
                <w:color w:val="000000"/>
                <w:sz w:val="20"/>
                <w:szCs w:val="20"/>
              </w:rPr>
              <w:t>Перев</w:t>
            </w:r>
            <w:proofErr w:type="gramEnd"/>
            <w:r>
              <w:rPr>
                <w:color w:val="000000"/>
                <w:sz w:val="20"/>
                <w:szCs w:val="20"/>
              </w:rPr>
              <w:t>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xml:space="preserve">Додаткова </w:t>
            </w:r>
            <w:proofErr w:type="gramStart"/>
            <w:r>
              <w:rPr>
                <w:color w:val="000000"/>
                <w:sz w:val="20"/>
                <w:szCs w:val="20"/>
              </w:rPr>
              <w:t>i</w:t>
            </w:r>
            <w:proofErr w:type="gramEnd"/>
            <w:r>
              <w:rPr>
                <w:color w:val="000000"/>
                <w:sz w:val="20"/>
                <w:szCs w:val="20"/>
              </w:rPr>
              <w:t>нформацiя вiдсутня</w:t>
            </w:r>
          </w:p>
        </w:tc>
      </w:tr>
    </w:tbl>
    <w:p w:rsidR="00BD4A16" w:rsidRDefault="00BD4A16" w:rsidP="00BD4A16">
      <w:pPr>
        <w:rPr>
          <w:color w:val="000000"/>
        </w:rPr>
      </w:pPr>
    </w:p>
    <w:p w:rsidR="00BD4A16" w:rsidRDefault="00BD4A16" w:rsidP="00BD4A16">
      <w:pPr>
        <w:pStyle w:val="4"/>
        <w:spacing w:after="0"/>
        <w:jc w:val="left"/>
        <w:rPr>
          <w:color w:val="000000"/>
        </w:rPr>
      </w:pPr>
      <w:proofErr w:type="gramStart"/>
      <w:r>
        <w:rPr>
          <w:color w:val="000000"/>
        </w:rPr>
        <w:t>З</w:t>
      </w:r>
      <w:proofErr w:type="gramEnd"/>
      <w:r>
        <w:rPr>
          <w:color w:val="000000"/>
        </w:rPr>
        <w:t xml:space="preserve">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proofErr w:type="gramStart"/>
            <w:r>
              <w:rPr>
                <w:color w:val="000000"/>
                <w:sz w:val="20"/>
                <w:szCs w:val="20"/>
              </w:rPr>
              <w:t>З</w:t>
            </w:r>
            <w:proofErr w:type="gramEnd"/>
            <w:r>
              <w:rPr>
                <w:color w:val="000000"/>
                <w:sz w:val="20"/>
                <w:szCs w:val="20"/>
              </w:rPr>
              <w:t xml:space="preserve">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На вимогу акціонерів, які в сукупності володіють понад 10 відсотків голосі</w:t>
            </w:r>
            <w:proofErr w:type="gramStart"/>
            <w:r>
              <w:rPr>
                <w:color w:val="000000"/>
                <w:sz w:val="20"/>
                <w:szCs w:val="20"/>
              </w:rPr>
              <w:t>в</w:t>
            </w:r>
            <w:proofErr w:type="gramEnd"/>
            <w:r>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xml:space="preserve">Додаткова </w:t>
            </w:r>
            <w:proofErr w:type="gramStart"/>
            <w:r>
              <w:rPr>
                <w:color w:val="000000"/>
                <w:sz w:val="20"/>
                <w:szCs w:val="20"/>
              </w:rPr>
              <w:t>i</w:t>
            </w:r>
            <w:proofErr w:type="gramEnd"/>
            <w:r>
              <w:rPr>
                <w:color w:val="000000"/>
                <w:sz w:val="20"/>
                <w:szCs w:val="20"/>
              </w:rPr>
              <w:t>нформацiя вiдсутня</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Чи отримувало </w:t>
            </w:r>
            <w:proofErr w:type="gramStart"/>
            <w:r>
              <w:rPr>
                <w:b/>
                <w:bCs/>
                <w:color w:val="000000"/>
              </w:rPr>
              <w:t>ваше</w:t>
            </w:r>
            <w:proofErr w:type="gramEnd"/>
            <w:r>
              <w:rPr>
                <w:b/>
                <w:bCs/>
                <w:color w:val="000000"/>
              </w:rPr>
              <w:t xml:space="preserve">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BD4A16" w:rsidRDefault="00BD4A16" w:rsidP="00BD4A16">
      <w:pPr>
        <w:pStyle w:val="3"/>
        <w:spacing w:after="0"/>
        <w:rPr>
          <w:color w:val="000000"/>
        </w:rPr>
      </w:pPr>
      <w:r>
        <w:rPr>
          <w:color w:val="000000"/>
        </w:rPr>
        <w:lastRenderedPageBreak/>
        <w:t xml:space="preserve">ЗАЛУЧЕННЯ ІНВЕСТИЦІЙ ТА ВДОСКОНАЛЕННЯ ПРАКТИКИ </w:t>
      </w:r>
      <w:proofErr w:type="gramStart"/>
      <w:r>
        <w:rPr>
          <w:color w:val="000000"/>
        </w:rPr>
        <w:t>КОРПОРАТИВНОГО</w:t>
      </w:r>
      <w:proofErr w:type="gramEnd"/>
      <w:r>
        <w:rPr>
          <w:color w:val="000000"/>
        </w:rPr>
        <w:t xml:space="preserve"> УПРАВЛІННЯ</w:t>
      </w:r>
    </w:p>
    <w:p w:rsidR="00BD4A16" w:rsidRDefault="00BD4A16" w:rsidP="00BD4A16">
      <w:pPr>
        <w:pStyle w:val="4"/>
        <w:spacing w:after="0"/>
        <w:jc w:val="left"/>
        <w:rPr>
          <w:color w:val="000000"/>
        </w:rPr>
      </w:pPr>
      <w:r>
        <w:rPr>
          <w:color w:val="000000"/>
        </w:rPr>
        <w:t xml:space="preserve">Чи планує </w:t>
      </w:r>
      <w:proofErr w:type="gramStart"/>
      <w:r>
        <w:rPr>
          <w:color w:val="000000"/>
        </w:rPr>
        <w:t>ваше</w:t>
      </w:r>
      <w:proofErr w:type="gramEnd"/>
      <w:r>
        <w:rPr>
          <w:color w:val="000000"/>
        </w:rPr>
        <w:t xml:space="preserve">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000" w:firstRow="0" w:lastRow="0" w:firstColumn="0" w:lastColumn="0" w:noHBand="0" w:noVBand="0"/>
      </w:tblPr>
      <w:tblGrid>
        <w:gridCol w:w="7227"/>
        <w:gridCol w:w="1549"/>
        <w:gridCol w:w="1549"/>
      </w:tblGrid>
      <w:tr w:rsidR="00BD4A1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Ні</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Випуск </w:t>
            </w:r>
            <w:proofErr w:type="gramStart"/>
            <w:r>
              <w:rPr>
                <w:color w:val="000000"/>
                <w:sz w:val="20"/>
                <w:szCs w:val="20"/>
              </w:rPr>
              <w:t>обл</w:t>
            </w:r>
            <w:proofErr w:type="gramEnd"/>
            <w:r>
              <w:rPr>
                <w:color w:val="000000"/>
                <w:sz w:val="20"/>
                <w:szCs w:val="20"/>
              </w:rPr>
              <w:t xml:space="preserve">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Кредити банкі</w:t>
            </w:r>
            <w:proofErr w:type="gramStart"/>
            <w:r>
              <w:rPr>
                <w:color w:val="000000"/>
                <w:sz w:val="20"/>
                <w:szCs w:val="20"/>
              </w:rPr>
              <w:t>в</w:t>
            </w:r>
            <w:proofErr w:type="gramEnd"/>
            <w:r>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Фінансування з </w:t>
            </w:r>
            <w:proofErr w:type="gramStart"/>
            <w:r>
              <w:rPr>
                <w:color w:val="000000"/>
                <w:sz w:val="20"/>
                <w:szCs w:val="20"/>
              </w:rPr>
              <w:t>державного</w:t>
            </w:r>
            <w:proofErr w:type="gramEnd"/>
            <w:r>
              <w:rPr>
                <w:color w:val="000000"/>
                <w:sz w:val="20"/>
                <w:szCs w:val="20"/>
              </w:rPr>
              <w:t xml:space="preserve">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Інше (запишіть): Товариство не планує залучати </w:t>
            </w:r>
            <w:proofErr w:type="gramStart"/>
            <w:r>
              <w:rPr>
                <w:color w:val="000000"/>
                <w:sz w:val="20"/>
                <w:szCs w:val="20"/>
              </w:rPr>
              <w:t>i</w:t>
            </w:r>
            <w:proofErr w:type="gramEnd"/>
            <w:r>
              <w:rPr>
                <w:color w:val="000000"/>
                <w:sz w:val="20"/>
                <w:szCs w:val="20"/>
              </w:rPr>
              <w:t xml:space="preserve">нвестицiї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bl>
    <w:p w:rsidR="00BD4A16" w:rsidRDefault="00BD4A16" w:rsidP="00BD4A16">
      <w:pPr>
        <w:rPr>
          <w:color w:val="000000"/>
        </w:rPr>
      </w:pPr>
    </w:p>
    <w:p w:rsidR="00BD4A16" w:rsidRDefault="00BD4A16" w:rsidP="00BD4A16">
      <w:pPr>
        <w:pStyle w:val="4"/>
        <w:spacing w:after="0"/>
        <w:jc w:val="left"/>
        <w:rPr>
          <w:color w:val="000000"/>
        </w:rPr>
      </w:pPr>
      <w:r>
        <w:rPr>
          <w:color w:val="000000"/>
        </w:rPr>
        <w:t xml:space="preserve">Чи планує </w:t>
      </w:r>
      <w:proofErr w:type="gramStart"/>
      <w:r>
        <w:rPr>
          <w:color w:val="000000"/>
        </w:rPr>
        <w:t>ваше</w:t>
      </w:r>
      <w:proofErr w:type="gramEnd"/>
      <w:r>
        <w:rPr>
          <w:color w:val="000000"/>
        </w:rPr>
        <w:t xml:space="preserve">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000" w:firstRow="0" w:lastRow="0" w:firstColumn="0" w:lastColumn="0" w:noHBand="0" w:noVBand="0"/>
      </w:tblPr>
      <w:tblGrid>
        <w:gridCol w:w="8776"/>
        <w:gridCol w:w="1549"/>
      </w:tblGrid>
      <w:tr w:rsidR="00BD4A16">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Так, плануємо розпочати переговори протягом двох рокі</w:t>
            </w:r>
            <w:proofErr w:type="gramStart"/>
            <w:r>
              <w:rPr>
                <w:color w:val="000000"/>
                <w:sz w:val="20"/>
                <w:szCs w:val="20"/>
              </w:rPr>
              <w:t>в</w:t>
            </w:r>
            <w:proofErr w:type="gramEnd"/>
            <w:r>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Ні, не плануємо залучати іноземні інвестиції протягом наступних трьох рокі</w:t>
            </w:r>
            <w:proofErr w:type="gramStart"/>
            <w:r>
              <w:rPr>
                <w:color w:val="000000"/>
                <w:sz w:val="20"/>
                <w:szCs w:val="20"/>
              </w:rPr>
              <w:t>в</w:t>
            </w:r>
            <w:proofErr w:type="gramEnd"/>
            <w:r>
              <w:rPr>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D4A16" w:rsidRDefault="00BD4A16" w:rsidP="00BD4A16">
            <w:pPr>
              <w:rPr>
                <w:color w:val="000000"/>
                <w:sz w:val="20"/>
                <w:szCs w:val="20"/>
              </w:rPr>
            </w:pPr>
            <w:r>
              <w:rPr>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X</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Чи планує </w:t>
            </w:r>
            <w:proofErr w:type="gramStart"/>
            <w:r>
              <w:rPr>
                <w:b/>
                <w:bCs/>
                <w:color w:val="000000"/>
              </w:rPr>
              <w:t>ваше</w:t>
            </w:r>
            <w:proofErr w:type="gramEnd"/>
            <w:r>
              <w:rPr>
                <w:b/>
                <w:bCs/>
                <w:color w:val="000000"/>
              </w:rPr>
              <w:t xml:space="preserve"> акціонерне товариство включити власні акції до лістингу фондових бірж протягом наступних трьох років? (так/ні/не визначились) Ні</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Чи змінювало акціонерне товариство особу, яка веде </w:t>
            </w:r>
            <w:proofErr w:type="gramStart"/>
            <w:r>
              <w:rPr>
                <w:b/>
                <w:bCs/>
                <w:color w:val="000000"/>
              </w:rPr>
              <w:t>обл</w:t>
            </w:r>
            <w:proofErr w:type="gramEnd"/>
            <w:r>
              <w:rPr>
                <w:b/>
                <w:bCs/>
                <w:color w:val="000000"/>
              </w:rPr>
              <w:t>ік прав власності на акції у депозитарній системі України протягом останніх трьох років? Так</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proofErr w:type="gramStart"/>
            <w:r>
              <w:rPr>
                <w:b/>
                <w:bCs/>
                <w:color w:val="000000"/>
              </w:rPr>
              <w:t>Чи ма</w:t>
            </w:r>
            <w:proofErr w:type="gramEnd"/>
            <w:r>
              <w:rPr>
                <w:b/>
                <w:bCs/>
                <w:color w:val="000000"/>
              </w:rPr>
              <w:t>є акціонерне товариство власний кодекс (принципи, правила) корпоративного управління? (так/ні) Ні</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У разі наявності у акціонерного товариства кодексу (принципів, правил) </w:t>
            </w:r>
            <w:proofErr w:type="gramStart"/>
            <w:r>
              <w:rPr>
                <w:b/>
                <w:bCs/>
                <w:color w:val="000000"/>
              </w:rPr>
              <w:t>корпоративного</w:t>
            </w:r>
            <w:proofErr w:type="gramEnd"/>
            <w:r>
              <w:rPr>
                <w:b/>
                <w:bCs/>
                <w:color w:val="000000"/>
              </w:rPr>
              <w:t xml:space="preserve"> управління вкажіть дату його прийняття: ; яким органом управління прийнятий: Додаткова </w:t>
            </w:r>
            <w:proofErr w:type="gramStart"/>
            <w:r>
              <w:rPr>
                <w:b/>
                <w:bCs/>
                <w:color w:val="000000"/>
              </w:rPr>
              <w:t>i</w:t>
            </w:r>
            <w:proofErr w:type="gramEnd"/>
            <w:r>
              <w:rPr>
                <w:b/>
                <w:bCs/>
                <w:color w:val="000000"/>
              </w:rPr>
              <w:t xml:space="preserve">нформацiя вiдсутня </w:t>
            </w:r>
          </w:p>
        </w:tc>
      </w:tr>
      <w:tr w:rsidR="00BD4A16">
        <w:tc>
          <w:tcPr>
            <w:tcW w:w="0" w:type="auto"/>
            <w:tcMar>
              <w:top w:w="60" w:type="dxa"/>
              <w:left w:w="60" w:type="dxa"/>
              <w:bottom w:w="60" w:type="dxa"/>
              <w:right w:w="60" w:type="dxa"/>
            </w:tcMar>
            <w:vAlign w:val="center"/>
          </w:tcPr>
          <w:p w:rsidR="00BD4A16" w:rsidRDefault="00BD4A16" w:rsidP="00BD4A16">
            <w:pPr>
              <w:rPr>
                <w:b/>
                <w:bCs/>
                <w:color w:val="000000"/>
              </w:rPr>
            </w:pPr>
            <w:r>
              <w:rPr>
                <w:b/>
                <w:bCs/>
                <w:color w:val="000000"/>
              </w:rPr>
              <w:t xml:space="preserve">Чи оприлюднено інформацію про прийняття акціонерним товариством кодексу (принципів, правил) </w:t>
            </w:r>
            <w:proofErr w:type="gramStart"/>
            <w:r>
              <w:rPr>
                <w:b/>
                <w:bCs/>
                <w:color w:val="000000"/>
              </w:rPr>
              <w:t>корпоративного</w:t>
            </w:r>
            <w:proofErr w:type="gramEnd"/>
            <w:r>
              <w:rPr>
                <w:b/>
                <w:bCs/>
                <w:color w:val="000000"/>
              </w:rPr>
              <w:t xml:space="preserve"> управління? (так/ні) Ні; укажіть яким чином його оприлюднено: Додаткова </w:t>
            </w:r>
            <w:proofErr w:type="gramStart"/>
            <w:r>
              <w:rPr>
                <w:b/>
                <w:bCs/>
                <w:color w:val="000000"/>
              </w:rPr>
              <w:t>i</w:t>
            </w:r>
            <w:proofErr w:type="gramEnd"/>
            <w:r>
              <w:rPr>
                <w:b/>
                <w:bCs/>
                <w:color w:val="000000"/>
              </w:rPr>
              <w:t xml:space="preserve">нформацiя вiдсутня </w:t>
            </w:r>
          </w:p>
        </w:tc>
      </w:tr>
      <w:tr w:rsidR="00BD4A16">
        <w:tc>
          <w:tcPr>
            <w:tcW w:w="0" w:type="auto"/>
            <w:tcMar>
              <w:top w:w="60" w:type="dxa"/>
              <w:left w:w="60" w:type="dxa"/>
              <w:bottom w:w="60" w:type="dxa"/>
              <w:right w:w="60" w:type="dxa"/>
            </w:tcMar>
            <w:vAlign w:val="center"/>
          </w:tcPr>
          <w:p w:rsidR="00BD4A16" w:rsidRDefault="00BD4A16" w:rsidP="00BD4A16">
            <w:pPr>
              <w:rPr>
                <w:b/>
                <w:bCs/>
                <w:color w:val="000000"/>
              </w:rPr>
            </w:pPr>
            <w:proofErr w:type="gramStart"/>
            <w:r>
              <w:rPr>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roofErr w:type="gramEnd"/>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 xml:space="preserve">Додаткова </w:t>
            </w:r>
            <w:proofErr w:type="gramStart"/>
            <w:r>
              <w:rPr>
                <w:color w:val="000000"/>
              </w:rPr>
              <w:t>i</w:t>
            </w:r>
            <w:proofErr w:type="gramEnd"/>
            <w:r>
              <w:rPr>
                <w:color w:val="000000"/>
              </w:rPr>
              <w:t>нформацiя вiдсутня</w:t>
            </w:r>
          </w:p>
        </w:tc>
      </w:tr>
    </w:tbl>
    <w:p w:rsidR="00BD4A16" w:rsidRDefault="00BD4A16" w:rsidP="00BD4A16">
      <w:pPr>
        <w:rPr>
          <w:color w:val="000000"/>
        </w:rPr>
        <w:sectPr w:rsidR="00BD4A16" w:rsidSect="00C615B1">
          <w:pgSz w:w="11907" w:h="16840"/>
          <w:pgMar w:top="540" w:right="851" w:bottom="851" w:left="851" w:header="0" w:footer="0" w:gutter="0"/>
          <w:cols w:space="720"/>
        </w:sectPr>
      </w:pPr>
    </w:p>
    <w:p w:rsidR="00BD4A16" w:rsidRDefault="00BD4A16" w:rsidP="00BD4A16">
      <w:pPr>
        <w:pStyle w:val="3"/>
        <w:spacing w:after="0"/>
        <w:rPr>
          <w:color w:val="000000"/>
        </w:rPr>
      </w:pPr>
      <w:r>
        <w:rPr>
          <w:color w:val="000000"/>
        </w:rPr>
        <w:lastRenderedPageBreak/>
        <w:t>ФІНАНСОВИЙ ЗВІТ</w:t>
      </w:r>
      <w:r>
        <w:rPr>
          <w:color w:val="000000"/>
        </w:rPr>
        <w:br/>
        <w:t xml:space="preserve">СУБ'ЄКТА МАЛОГО </w:t>
      </w:r>
      <w:proofErr w:type="gramStart"/>
      <w:r>
        <w:rPr>
          <w:color w:val="000000"/>
        </w:rPr>
        <w:t>П</w:t>
      </w:r>
      <w:proofErr w:type="gramEnd"/>
      <w:r>
        <w:rPr>
          <w:color w:val="000000"/>
        </w:rPr>
        <w:t>ІДПРИЄМНИЦТВА</w:t>
      </w:r>
    </w:p>
    <w:tbl>
      <w:tblPr>
        <w:tblW w:w="5000" w:type="pct"/>
        <w:tblCellMar>
          <w:top w:w="15" w:type="dxa"/>
          <w:left w:w="15" w:type="dxa"/>
          <w:bottom w:w="15" w:type="dxa"/>
          <w:right w:w="15" w:type="dxa"/>
        </w:tblCellMar>
        <w:tblLook w:val="0000" w:firstRow="0" w:lastRow="0" w:firstColumn="0" w:lastColumn="0" w:noHBand="0" w:noVBand="0"/>
      </w:tblPr>
      <w:tblGrid>
        <w:gridCol w:w="1969"/>
        <w:gridCol w:w="5067"/>
        <w:gridCol w:w="1969"/>
        <w:gridCol w:w="1320"/>
      </w:tblGrid>
      <w:tr w:rsidR="00BD4A16">
        <w:tc>
          <w:tcPr>
            <w:tcW w:w="10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c>
          <w:tcPr>
            <w:tcW w:w="25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rPr>
            </w:pPr>
            <w:r>
              <w:rPr>
                <w:color w:val="000000"/>
              </w:rPr>
              <w:t>КОДИ</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right"/>
              <w:rPr>
                <w:color w:val="000000"/>
              </w:rPr>
            </w:pPr>
            <w:r>
              <w:rPr>
                <w:color w:val="000000"/>
              </w:rPr>
              <w:t>Дат</w:t>
            </w:r>
            <w:proofErr w:type="gramStart"/>
            <w:r>
              <w:rPr>
                <w:color w:val="000000"/>
              </w:rPr>
              <w:t>а(</w:t>
            </w:r>
            <w:proofErr w:type="gramEnd"/>
            <w:r>
              <w:rPr>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proofErr w:type="gramStart"/>
            <w:r>
              <w:rPr>
                <w:color w:val="000000"/>
              </w:rPr>
              <w:t>П</w:t>
            </w:r>
            <w:proofErr w:type="gramEnd"/>
            <w:r>
              <w:rPr>
                <w:color w:val="000000"/>
              </w:rPr>
              <w:t>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Приватне акц</w:t>
            </w:r>
            <w:proofErr w:type="gramStart"/>
            <w:r>
              <w:rPr>
                <w:color w:val="000000"/>
              </w:rPr>
              <w:t>i</w:t>
            </w:r>
            <w:proofErr w:type="gramEnd"/>
            <w:r>
              <w:rPr>
                <w:color w:val="000000"/>
              </w:rPr>
              <w:t>онерне товариство "Агрофiрма "Iржавецька"</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rPr>
            </w:pPr>
            <w:r>
              <w:rPr>
                <w:color w:val="000000"/>
              </w:rPr>
              <w:t>30885952</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r>
              <w:rPr>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BD4A16" w:rsidRPr="00C615B1" w:rsidRDefault="00C615B1" w:rsidP="00BD4A16">
            <w:pPr>
              <w:jc w:val="center"/>
              <w:rPr>
                <w:color w:val="000000"/>
                <w:lang w:val="uk-UA"/>
              </w:rPr>
            </w:pPr>
            <w:r>
              <w:rPr>
                <w:color w:val="000000"/>
                <w:lang w:val="uk-UA"/>
              </w:rPr>
              <w:t>Носівський р-н, с. Іржавець</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right"/>
              <w:rPr>
                <w:color w:val="000000"/>
              </w:rPr>
            </w:pPr>
            <w:r>
              <w:rPr>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rPr>
            </w:pPr>
            <w:r>
              <w:rPr>
                <w:color w:val="000000"/>
              </w:rPr>
              <w:t>7421785601</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r>
              <w:rPr>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Приватне акціонерне товариство</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right"/>
              <w:rPr>
                <w:color w:val="000000"/>
              </w:rPr>
            </w:pPr>
            <w:r>
              <w:rPr>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rPr>
            </w:pPr>
            <w:r>
              <w:rPr>
                <w:color w:val="000000"/>
              </w:rPr>
              <w:t>234</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r>
              <w:rPr>
                <w:color w:val="000000"/>
              </w:rPr>
              <w:t xml:space="preserve">Орган </w:t>
            </w:r>
            <w:proofErr w:type="gramStart"/>
            <w:r>
              <w:rPr>
                <w:color w:val="000000"/>
              </w:rPr>
              <w:t>державного</w:t>
            </w:r>
            <w:proofErr w:type="gramEnd"/>
            <w:r>
              <w:rPr>
                <w:color w:val="000000"/>
              </w:rPr>
              <w:t xml:space="preserve"> управління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BD4A16" w:rsidRDefault="00BD4A16" w:rsidP="00BD4A16">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right"/>
              <w:rPr>
                <w:color w:val="000000"/>
              </w:rPr>
            </w:pPr>
            <w:r>
              <w:rPr>
                <w:color w:val="000000"/>
              </w:rPr>
              <w:t>за КОДУ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rPr>
            </w:pPr>
            <w:r>
              <w:rPr>
                <w:color w:val="000000"/>
              </w:rPr>
              <w:t>-</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r>
              <w:rPr>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BD4A16" w:rsidRPr="00C615B1" w:rsidRDefault="00C615B1" w:rsidP="00BD4A16">
            <w:pPr>
              <w:jc w:val="center"/>
              <w:rPr>
                <w:color w:val="000000"/>
              </w:rPr>
            </w:pPr>
            <w:r w:rsidRPr="00C615B1">
              <w:rPr>
                <w:color w:val="000000"/>
              </w:rPr>
              <w:t>Вирощування зернових культур (кр</w:t>
            </w:r>
            <w:proofErr w:type="gramStart"/>
            <w:r w:rsidRPr="00C615B1">
              <w:rPr>
                <w:color w:val="000000"/>
              </w:rPr>
              <w:t>i</w:t>
            </w:r>
            <w:proofErr w:type="gramEnd"/>
            <w:r w:rsidRPr="00C615B1">
              <w:rPr>
                <w:color w:val="000000"/>
              </w:rPr>
              <w:t>м рису), бобових культур i насiння олiйних культур</w:t>
            </w:r>
          </w:p>
        </w:tc>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jc w:val="right"/>
              <w:rPr>
                <w:color w:val="000000"/>
              </w:rPr>
            </w:pPr>
            <w:r>
              <w:rPr>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rPr>
            </w:pPr>
            <w:r>
              <w:rPr>
                <w:color w:val="000000"/>
              </w:rPr>
              <w:t>01.11</w:t>
            </w: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proofErr w:type="gramStart"/>
            <w:r>
              <w:rPr>
                <w:color w:val="000000"/>
              </w:rPr>
              <w:t>Середня к</w:t>
            </w:r>
            <w:proofErr w:type="gramEnd"/>
            <w:r>
              <w:rPr>
                <w:color w:val="000000"/>
              </w:rPr>
              <w:t>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21</w:t>
            </w:r>
          </w:p>
        </w:tc>
        <w:tc>
          <w:tcPr>
            <w:tcW w:w="0" w:type="auto"/>
            <w:gridSpan w:val="2"/>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r>
              <w:rPr>
                <w:color w:val="000000"/>
              </w:rPr>
              <w:t>Одиниця виміру: тис</w:t>
            </w:r>
            <w:proofErr w:type="gramStart"/>
            <w:r>
              <w:rPr>
                <w:color w:val="000000"/>
              </w:rPr>
              <w:t>.г</w:t>
            </w:r>
            <w:proofErr w:type="gramEnd"/>
            <w:r>
              <w:rPr>
                <w:color w:val="000000"/>
              </w:rPr>
              <w:t>рн.</w:t>
            </w:r>
          </w:p>
        </w:tc>
        <w:tc>
          <w:tcPr>
            <w:tcW w:w="0" w:type="auto"/>
            <w:gridSpan w:val="3"/>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r w:rsidR="00BD4A16">
        <w:tc>
          <w:tcPr>
            <w:tcW w:w="0" w:type="auto"/>
            <w:tcBorders>
              <w:top w:val="nil"/>
              <w:left w:val="nil"/>
              <w:bottom w:val="nil"/>
              <w:right w:val="nil"/>
            </w:tcBorders>
            <w:tcMar>
              <w:top w:w="60" w:type="dxa"/>
              <w:left w:w="60" w:type="dxa"/>
              <w:bottom w:w="60" w:type="dxa"/>
              <w:right w:w="60" w:type="dxa"/>
            </w:tcMar>
            <w:vAlign w:val="center"/>
          </w:tcPr>
          <w:p w:rsidR="00BD4A16" w:rsidRDefault="00BD4A16" w:rsidP="00BD4A16">
            <w:pPr>
              <w:rPr>
                <w:color w:val="000000"/>
              </w:rPr>
            </w:pPr>
            <w:r>
              <w:rPr>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BD4A16" w:rsidRDefault="00BD4A16" w:rsidP="00BD4A16">
            <w:pPr>
              <w:jc w:val="center"/>
              <w:rPr>
                <w:color w:val="000000"/>
              </w:rPr>
            </w:pPr>
            <w:r>
              <w:rPr>
                <w:color w:val="000000"/>
              </w:rPr>
              <w:t>вул. Центральна, 3 с.</w:t>
            </w:r>
            <w:proofErr w:type="gramStart"/>
            <w:r>
              <w:rPr>
                <w:color w:val="000000"/>
              </w:rPr>
              <w:t>I</w:t>
            </w:r>
            <w:proofErr w:type="gramEnd"/>
            <w:r>
              <w:rPr>
                <w:color w:val="000000"/>
              </w:rPr>
              <w:t>ржавець, Носiвський р-н Чернiгiвська обл.</w:t>
            </w:r>
          </w:p>
        </w:tc>
        <w:tc>
          <w:tcPr>
            <w:tcW w:w="0" w:type="auto"/>
            <w:gridSpan w:val="2"/>
            <w:tcBorders>
              <w:top w:val="nil"/>
              <w:left w:val="nil"/>
              <w:bottom w:val="nil"/>
              <w:right w:val="nil"/>
            </w:tcBorders>
            <w:tcMar>
              <w:top w:w="60" w:type="dxa"/>
              <w:left w:w="60" w:type="dxa"/>
              <w:bottom w:w="60" w:type="dxa"/>
              <w:right w:w="60" w:type="dxa"/>
            </w:tcMar>
            <w:vAlign w:val="center"/>
          </w:tcPr>
          <w:p w:rsidR="00BD4A16" w:rsidRDefault="00BD4A16" w:rsidP="00BD4A16">
            <w:pPr>
              <w:jc w:val="center"/>
              <w:rPr>
                <w:color w:val="000000"/>
              </w:rPr>
            </w:pPr>
          </w:p>
        </w:tc>
      </w:tr>
    </w:tbl>
    <w:p w:rsidR="00BD4A16" w:rsidRDefault="00BD4A16" w:rsidP="00BD4A16">
      <w:pPr>
        <w:rPr>
          <w:vanish/>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Mar>
              <w:top w:w="60" w:type="dxa"/>
              <w:left w:w="60" w:type="dxa"/>
              <w:bottom w:w="60" w:type="dxa"/>
              <w:right w:w="60" w:type="dxa"/>
            </w:tcMar>
            <w:vAlign w:val="center"/>
          </w:tcPr>
          <w:p w:rsidR="00BD4A16" w:rsidRDefault="00BD4A16" w:rsidP="00BD4A16">
            <w:pPr>
              <w:jc w:val="right"/>
              <w:rPr>
                <w:b/>
                <w:bCs/>
                <w:color w:val="000000"/>
              </w:rPr>
            </w:pPr>
            <w:r>
              <w:rPr>
                <w:b/>
                <w:bCs/>
                <w:color w:val="000000"/>
              </w:rPr>
              <w:t>Форма № 1-м</w:t>
            </w:r>
          </w:p>
        </w:tc>
      </w:tr>
      <w:tr w:rsidR="00BD4A16">
        <w:tc>
          <w:tcPr>
            <w:tcW w:w="0" w:type="auto"/>
            <w:tcMar>
              <w:top w:w="60" w:type="dxa"/>
              <w:left w:w="60" w:type="dxa"/>
              <w:bottom w:w="60" w:type="dxa"/>
              <w:right w:w="60" w:type="dxa"/>
            </w:tcMar>
            <w:vAlign w:val="center"/>
          </w:tcPr>
          <w:p w:rsidR="00BD4A16" w:rsidRDefault="00BD4A16" w:rsidP="00BD4A16">
            <w:pPr>
              <w:jc w:val="center"/>
              <w:rPr>
                <w:b/>
                <w:bCs/>
                <w:color w:val="000000"/>
              </w:rPr>
            </w:pPr>
            <w:r>
              <w:rPr>
                <w:rStyle w:val="a4"/>
                <w:color w:val="000000"/>
              </w:rPr>
              <w:t>Баланс на 31.12.2013 р.</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5162"/>
        <w:gridCol w:w="1033"/>
        <w:gridCol w:w="2065"/>
        <w:gridCol w:w="2065"/>
      </w:tblGrid>
      <w:tr w:rsidR="00BD4A16">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 кінець звітного періоду</w:t>
            </w:r>
          </w:p>
        </w:tc>
      </w:tr>
      <w:tr w:rsidR="00BD4A16">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4</w:t>
            </w:r>
          </w:p>
        </w:tc>
      </w:tr>
      <w:tr w:rsidR="00BD4A1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I. Необоротні активи</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Незавершене будівництво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63.1</w:t>
            </w:r>
          </w:p>
        </w:tc>
      </w:tr>
      <w:tr w:rsidR="00BD4A1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Основні засоби:</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2423.1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2332.5</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3993.3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4033.2</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( 1570.2</w:t>
            </w:r>
            <w:proofErr w:type="gramStart"/>
            <w:r>
              <w:rPr>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( 1700.7</w:t>
            </w:r>
            <w:proofErr w:type="gramStart"/>
            <w:r>
              <w:rPr>
                <w:color w:val="000000"/>
                <w:sz w:val="20"/>
                <w:szCs w:val="20"/>
              </w:rPr>
              <w:t xml:space="preserve"> )</w:t>
            </w:r>
            <w:proofErr w:type="gramEnd"/>
          </w:p>
        </w:tc>
      </w:tr>
      <w:tr w:rsidR="00BD4A1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Довгострокові біологічні активи:</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справедлива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( 0</w:t>
            </w:r>
            <w:proofErr w:type="gramStart"/>
            <w:r>
              <w:rPr>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( 0</w:t>
            </w:r>
            <w:proofErr w:type="gramStart"/>
            <w:r>
              <w:rPr>
                <w:color w:val="000000"/>
                <w:sz w:val="20"/>
                <w:szCs w:val="20"/>
              </w:rPr>
              <w:t xml:space="preserve"> )</w:t>
            </w:r>
            <w:proofErr w:type="gramEnd"/>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Довгострокові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2486.2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2395.6</w:t>
            </w:r>
          </w:p>
        </w:tc>
      </w:tr>
      <w:tr w:rsidR="00BD4A1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II. Оборотні активи</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lastRenderedPageBreak/>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71.2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535.7</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411.7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1332.8</w:t>
            </w:r>
          </w:p>
        </w:tc>
      </w:tr>
      <w:tr w:rsidR="00BD4A1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Дебіторська заборгованість за товари, роботи, послуги:</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xml:space="preserve">- </w:t>
            </w:r>
            <w:proofErr w:type="gramStart"/>
            <w:r>
              <w:rPr>
                <w:color w:val="000000"/>
                <w:sz w:val="20"/>
                <w:szCs w:val="20"/>
              </w:rPr>
              <w:t>чиста</w:t>
            </w:r>
            <w:proofErr w:type="gramEnd"/>
            <w:r>
              <w:rPr>
                <w:color w:val="000000"/>
                <w:sz w:val="20"/>
                <w:szCs w:val="20"/>
              </w:rPr>
              <w:t xml:space="preserve"> реалізаційна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резерв сумнівних боргі</w:t>
            </w:r>
            <w:proofErr w:type="gramStart"/>
            <w:r>
              <w:rPr>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( 0</w:t>
            </w:r>
            <w:proofErr w:type="gramStart"/>
            <w:r>
              <w:rPr>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( 0</w:t>
            </w:r>
            <w:proofErr w:type="gramStart"/>
            <w:r>
              <w:rPr>
                <w:color w:val="000000"/>
                <w:sz w:val="20"/>
                <w:szCs w:val="20"/>
              </w:rPr>
              <w:t xml:space="preserve"> )</w:t>
            </w:r>
            <w:proofErr w:type="gramEnd"/>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Дебіторська заборгованість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Грошові кошти та їх еквіваленти:</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в національній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82.5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9.7</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xml:space="preserve">- </w:t>
            </w:r>
            <w:proofErr w:type="gramStart"/>
            <w:r>
              <w:rPr>
                <w:color w:val="000000"/>
                <w:sz w:val="20"/>
                <w:szCs w:val="20"/>
              </w:rPr>
              <w:t>у</w:t>
            </w:r>
            <w:proofErr w:type="gramEnd"/>
            <w:r>
              <w:rPr>
                <w:color w:val="000000"/>
                <w:sz w:val="20"/>
                <w:szCs w:val="20"/>
              </w:rPr>
              <w:t xml:space="preserve"> тому числі в касі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565.5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1878.2</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III. Витрати майбутніх періоді</w:t>
            </w:r>
            <w:proofErr w:type="gramStart"/>
            <w:r>
              <w:rPr>
                <w:b/>
                <w:bCs/>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ІV. Необоротні активи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3051.6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4273.8</w:t>
            </w:r>
          </w:p>
        </w:tc>
      </w:tr>
    </w:tbl>
    <w:p w:rsidR="00BD4A16" w:rsidRDefault="00BD4A16" w:rsidP="00BD4A16">
      <w:pPr>
        <w:rPr>
          <w:vanish/>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5162"/>
        <w:gridCol w:w="1033"/>
        <w:gridCol w:w="2065"/>
        <w:gridCol w:w="2065"/>
      </w:tblGrid>
      <w:tr w:rsidR="00BD4A16">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На кінець звітного періоду</w:t>
            </w:r>
          </w:p>
        </w:tc>
      </w:tr>
      <w:tr w:rsidR="00BD4A16">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4</w:t>
            </w:r>
          </w:p>
        </w:tc>
      </w:tr>
      <w:tr w:rsidR="00BD4A1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I. Власний капітал</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1387.1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1387.1</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Додатковий вкладений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862.9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862.9</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35.8</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( 0</w:t>
            </w:r>
            <w:proofErr w:type="gramStart"/>
            <w:r>
              <w:rPr>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( 0</w:t>
            </w:r>
            <w:proofErr w:type="gramStart"/>
            <w:r>
              <w:rPr>
                <w:color w:val="000000"/>
                <w:sz w:val="20"/>
                <w:szCs w:val="20"/>
              </w:rPr>
              <w:t xml:space="preserve"> )</w:t>
            </w:r>
            <w:proofErr w:type="gramEnd"/>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2214.8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2284.8</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II. Забезпечення наступних виплат та платежі</w:t>
            </w:r>
            <w:proofErr w:type="gramStart"/>
            <w:r>
              <w:rPr>
                <w:b/>
                <w:bCs/>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ІІІ.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ІV. Поточні зобов’язання</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Короткострокові кредити банкі</w:t>
            </w:r>
            <w:proofErr w:type="gramStart"/>
            <w:r>
              <w:rPr>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1263.6</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Поточна заборгованість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Кредиторська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15.7</w:t>
            </w:r>
          </w:p>
        </w:tc>
      </w:tr>
      <w:tr w:rsidR="00BD4A1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Поточні зобов’язання за розрахунками:</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38.7</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 xml:space="preserve">Зобов'язання, </w:t>
            </w:r>
            <w:proofErr w:type="gramStart"/>
            <w:r>
              <w:rPr>
                <w:color w:val="000000"/>
                <w:sz w:val="20"/>
                <w:szCs w:val="20"/>
              </w:rPr>
              <w:t>пов'язан</w:t>
            </w:r>
            <w:proofErr w:type="gramEnd"/>
            <w:r>
              <w:rPr>
                <w:color w:val="000000"/>
                <w:sz w:val="20"/>
                <w:szCs w:val="20"/>
              </w:rPr>
              <w:t xml:space="preserve">і з необоротними активами та </w:t>
            </w:r>
            <w:r>
              <w:rPr>
                <w:color w:val="000000"/>
                <w:sz w:val="20"/>
                <w:szCs w:val="20"/>
              </w:rPr>
              <w:lastRenderedPageBreak/>
              <w:t>групами вибуття, утримуваними для продажу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lastRenderedPageBreak/>
              <w:t>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lastRenderedPageBreak/>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469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671</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Усього за розділом IV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836.1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1989.0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V. Доходи майбутніх періоді</w:t>
            </w:r>
            <w:proofErr w:type="gramStart"/>
            <w:r>
              <w:rPr>
                <w:b/>
                <w:bCs/>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3051.6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4273.8</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2065"/>
        <w:gridCol w:w="8260"/>
      </w:tblGrid>
      <w:tr w:rsidR="00BD4A16">
        <w:tc>
          <w:tcPr>
            <w:tcW w:w="1000" w:type="pct"/>
            <w:tcMar>
              <w:top w:w="60" w:type="dxa"/>
              <w:left w:w="60" w:type="dxa"/>
              <w:bottom w:w="60" w:type="dxa"/>
              <w:right w:w="60" w:type="dxa"/>
            </w:tcMar>
          </w:tcPr>
          <w:p w:rsidR="00BD4A16" w:rsidRDefault="00BD4A16" w:rsidP="00BD4A16">
            <w:pP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 Баланс трансформований зг</w:t>
            </w:r>
            <w:proofErr w:type="gramStart"/>
            <w:r>
              <w:rPr>
                <w:color w:val="000000"/>
              </w:rPr>
              <w:t>i</w:t>
            </w:r>
            <w:proofErr w:type="gramEnd"/>
            <w:r>
              <w:rPr>
                <w:color w:val="000000"/>
              </w:rPr>
              <w:t xml:space="preserve">дно з ПБУ 2 "Баланс", затвердженим наказом МФУ вiд 31/3/1999 №87, Законом України "Про бухгалтерський облiк та фiнансову звiтнiсть в Українi" та методичних рекомендацiй по визначенню пiдприємствами та органiзацiями показникiв вступного сальдо баласу. </w:t>
            </w:r>
            <w:r>
              <w:rPr>
                <w:color w:val="000000"/>
              </w:rPr>
              <w:br/>
              <w:t xml:space="preserve">2. Частка малоцiнних та швидкозношуваних предметiв входить </w:t>
            </w:r>
            <w:proofErr w:type="gramStart"/>
            <w:r>
              <w:rPr>
                <w:color w:val="000000"/>
              </w:rPr>
              <w:t>до</w:t>
            </w:r>
            <w:proofErr w:type="gramEnd"/>
            <w:r>
              <w:rPr>
                <w:color w:val="000000"/>
              </w:rPr>
              <w:t xml:space="preserve"> складу статтi "Основнi засоби". Це перв</w:t>
            </w:r>
            <w:proofErr w:type="gramStart"/>
            <w:r>
              <w:rPr>
                <w:color w:val="000000"/>
              </w:rPr>
              <w:t>i</w:t>
            </w:r>
            <w:proofErr w:type="gramEnd"/>
            <w:r>
              <w:rPr>
                <w:color w:val="000000"/>
              </w:rPr>
              <w:t xml:space="preserve">сна вартiсть та сума зносу спецiальних iнструментiв i спецiальних приладiв, iнвентарної тари, тимчасових споруд, предметiв прокату. </w:t>
            </w:r>
            <w:r>
              <w:rPr>
                <w:color w:val="000000"/>
              </w:rPr>
              <w:br/>
              <w:t>3. Стаття "Незавершене виробництво" сформована за вийнятком частки загальногосподарських (накладних) витрат (рахунок 26) та витрат об</w:t>
            </w:r>
            <w:proofErr w:type="gramStart"/>
            <w:r>
              <w:rPr>
                <w:color w:val="000000"/>
              </w:rPr>
              <w:t>i</w:t>
            </w:r>
            <w:proofErr w:type="gramEnd"/>
            <w:r>
              <w:rPr>
                <w:color w:val="000000"/>
              </w:rPr>
              <w:t>гу (рахунок 44), оскiльки такi витрати по ПБУ 16 "Затрати" розглядаються повнiстю як затрати звiтнього перiода i не пiдлягають розподiлу мiж незавершеним виробництвом та випуском готової продукцiї, мiж вартiстю реалiзованих i нереалiзованих товарiв та готової продукцiї.</w:t>
            </w:r>
          </w:p>
        </w:tc>
      </w:tr>
      <w:tr w:rsidR="00BD4A16">
        <w:tc>
          <w:tcPr>
            <w:tcW w:w="0" w:type="auto"/>
            <w:tcMar>
              <w:top w:w="60" w:type="dxa"/>
              <w:left w:w="60" w:type="dxa"/>
              <w:bottom w:w="60" w:type="dxa"/>
              <w:right w:w="60" w:type="dxa"/>
            </w:tcMar>
          </w:tcPr>
          <w:p w:rsidR="00BD4A16" w:rsidRDefault="00BD4A16" w:rsidP="00BD4A16">
            <w:pP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Гончар Юр</w:t>
            </w:r>
            <w:proofErr w:type="gramStart"/>
            <w:r>
              <w:rPr>
                <w:color w:val="000000"/>
              </w:rPr>
              <w:t>i</w:t>
            </w:r>
            <w:proofErr w:type="gramEnd"/>
            <w:r>
              <w:rPr>
                <w:color w:val="000000"/>
              </w:rPr>
              <w:t>й Михайлович</w:t>
            </w:r>
          </w:p>
        </w:tc>
      </w:tr>
      <w:tr w:rsidR="00BD4A16">
        <w:tc>
          <w:tcPr>
            <w:tcW w:w="0" w:type="auto"/>
            <w:tcMar>
              <w:top w:w="60" w:type="dxa"/>
              <w:left w:w="60" w:type="dxa"/>
              <w:bottom w:w="60" w:type="dxa"/>
              <w:right w:w="60" w:type="dxa"/>
            </w:tcMar>
          </w:tcPr>
          <w:p w:rsidR="00BD4A16" w:rsidRDefault="00BD4A16" w:rsidP="00BD4A16">
            <w:pP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Шимончук Валентина Миколаївна</w:t>
            </w:r>
          </w:p>
        </w:tc>
      </w:tr>
    </w:tbl>
    <w:p w:rsidR="00BD4A16" w:rsidRDefault="00BD4A16" w:rsidP="00BD4A16">
      <w:pPr>
        <w:rPr>
          <w:color w:val="000000"/>
        </w:rPr>
        <w:sectPr w:rsidR="00BD4A16">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BD4A16">
        <w:tc>
          <w:tcPr>
            <w:tcW w:w="0" w:type="auto"/>
            <w:tcMar>
              <w:top w:w="60" w:type="dxa"/>
              <w:left w:w="60" w:type="dxa"/>
              <w:bottom w:w="60" w:type="dxa"/>
              <w:right w:w="60" w:type="dxa"/>
            </w:tcMar>
            <w:vAlign w:val="center"/>
          </w:tcPr>
          <w:p w:rsidR="00BD4A16" w:rsidRDefault="00BD4A16" w:rsidP="00BD4A16">
            <w:pPr>
              <w:jc w:val="right"/>
              <w:rPr>
                <w:b/>
                <w:bCs/>
                <w:color w:val="000000"/>
              </w:rPr>
            </w:pPr>
            <w:r>
              <w:rPr>
                <w:b/>
                <w:bCs/>
                <w:color w:val="000000"/>
              </w:rPr>
              <w:lastRenderedPageBreak/>
              <w:t>Форма N 2-м</w:t>
            </w:r>
          </w:p>
        </w:tc>
      </w:tr>
      <w:tr w:rsidR="00BD4A16">
        <w:tc>
          <w:tcPr>
            <w:tcW w:w="0" w:type="auto"/>
            <w:tcMar>
              <w:top w:w="60" w:type="dxa"/>
              <w:left w:w="60" w:type="dxa"/>
              <w:bottom w:w="60" w:type="dxa"/>
              <w:right w:w="60" w:type="dxa"/>
            </w:tcMar>
            <w:vAlign w:val="center"/>
          </w:tcPr>
          <w:p w:rsidR="00BD4A16" w:rsidRDefault="00BD4A16" w:rsidP="00BD4A16">
            <w:pPr>
              <w:jc w:val="center"/>
              <w:rPr>
                <w:b/>
                <w:bCs/>
                <w:color w:val="000000"/>
              </w:rPr>
            </w:pPr>
            <w:r>
              <w:rPr>
                <w:b/>
                <w:bCs/>
                <w:color w:val="000000"/>
              </w:rPr>
              <w:t>2. ЗВІТ ПРО ФІНАНСОВІ РЕЗУЛЬТАТИ</w:t>
            </w:r>
            <w:r>
              <w:rPr>
                <w:b/>
                <w:bCs/>
                <w:color w:val="000000"/>
              </w:rPr>
              <w:br/>
              <w:t>за 31.12.2013 р.</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5162"/>
        <w:gridCol w:w="1033"/>
        <w:gridCol w:w="2065"/>
        <w:gridCol w:w="2065"/>
      </w:tblGrid>
      <w:tr w:rsidR="00BD4A16">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за аналогічний період попереднього року</w:t>
            </w:r>
          </w:p>
        </w:tc>
      </w:tr>
      <w:tr w:rsidR="00BD4A16">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4</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Дохід (виручка) від реалізації продукції (товарі</w:t>
            </w:r>
            <w:proofErr w:type="gramStart"/>
            <w:r>
              <w:rPr>
                <w:color w:val="000000"/>
                <w:sz w:val="20"/>
                <w:szCs w:val="20"/>
              </w:rPr>
              <w:t>в</w:t>
            </w:r>
            <w:proofErr w:type="gramEnd"/>
            <w:r>
              <w:rPr>
                <w:color w:val="000000"/>
                <w:sz w:val="20"/>
                <w:szCs w:val="20"/>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6399.8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11937.5</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proofErr w:type="gramStart"/>
            <w:r>
              <w:rPr>
                <w:color w:val="000000"/>
                <w:sz w:val="20"/>
                <w:szCs w:val="20"/>
              </w:rPr>
              <w:t>Непрям</w:t>
            </w:r>
            <w:proofErr w:type="gramEnd"/>
            <w:r>
              <w:rPr>
                <w:color w:val="000000"/>
                <w:sz w:val="20"/>
                <w:szCs w:val="20"/>
              </w:rPr>
              <w:t>і податки та інші вирахування з доходу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( 1279.9</w:t>
            </w:r>
            <w:proofErr w:type="gramStart"/>
            <w:r>
              <w:rPr>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( 2387.5</w:t>
            </w:r>
            <w:proofErr w:type="gramStart"/>
            <w:r>
              <w:rPr>
                <w:color w:val="000000"/>
                <w:sz w:val="20"/>
                <w:szCs w:val="20"/>
              </w:rPr>
              <w:t xml:space="preserve"> )</w:t>
            </w:r>
            <w:proofErr w:type="gramEnd"/>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Чистий дохід (виручка) від реалізації продукції (товарі</w:t>
            </w:r>
            <w:proofErr w:type="gramStart"/>
            <w:r>
              <w:rPr>
                <w:color w:val="000000"/>
                <w:sz w:val="20"/>
                <w:szCs w:val="20"/>
              </w:rPr>
              <w:t>в</w:t>
            </w:r>
            <w:proofErr w:type="gramEnd"/>
            <w:r>
              <w:rPr>
                <w:color w:val="000000"/>
                <w:sz w:val="20"/>
                <w:szCs w:val="20"/>
              </w:rPr>
              <w:t>, робіт, послуг) (010-020)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5119.9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9550.0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b/>
                <w:bCs/>
                <w:color w:val="000000"/>
                <w:sz w:val="20"/>
                <w:szCs w:val="20"/>
              </w:rPr>
            </w:pPr>
            <w:r>
              <w:rPr>
                <w:b/>
                <w:bCs/>
                <w:color w:val="000000"/>
                <w:sz w:val="20"/>
                <w:szCs w:val="20"/>
              </w:rPr>
              <w:t xml:space="preserve">Разом </w:t>
            </w:r>
            <w:proofErr w:type="gramStart"/>
            <w:r>
              <w:rPr>
                <w:b/>
                <w:bCs/>
                <w:color w:val="000000"/>
                <w:sz w:val="20"/>
                <w:szCs w:val="20"/>
              </w:rPr>
              <w:t>чист</w:t>
            </w:r>
            <w:proofErr w:type="gramEnd"/>
            <w:r>
              <w:rPr>
                <w:b/>
                <w:bCs/>
                <w:color w:val="000000"/>
                <w:sz w:val="20"/>
                <w:szCs w:val="20"/>
              </w:rPr>
              <w:t>і доходи (030 + 040 + 050)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b/>
                <w:bCs/>
                <w:color w:val="000000"/>
                <w:sz w:val="20"/>
                <w:szCs w:val="20"/>
              </w:rPr>
            </w:pPr>
            <w:r>
              <w:rPr>
                <w:b/>
                <w:bCs/>
                <w:color w:val="000000"/>
                <w:sz w:val="20"/>
                <w:szCs w:val="20"/>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5119.9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9550.0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Собівартість реалізованої продукції (товарі</w:t>
            </w:r>
            <w:proofErr w:type="gramStart"/>
            <w:r>
              <w:rPr>
                <w:color w:val="000000"/>
                <w:sz w:val="20"/>
                <w:szCs w:val="20"/>
              </w:rPr>
              <w:t>в</w:t>
            </w:r>
            <w:proofErr w:type="gramEnd"/>
            <w:r>
              <w:rPr>
                <w:color w:val="000000"/>
                <w:sz w:val="20"/>
                <w:szCs w:val="20"/>
              </w:rPr>
              <w:t xml:space="preserve">, робіт, послуг)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( 4279.4</w:t>
            </w:r>
            <w:proofErr w:type="gramStart"/>
            <w:r>
              <w:rPr>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( 8828.5</w:t>
            </w:r>
            <w:proofErr w:type="gramStart"/>
            <w:r>
              <w:rPr>
                <w:color w:val="000000"/>
                <w:sz w:val="20"/>
                <w:szCs w:val="20"/>
              </w:rPr>
              <w:t xml:space="preserve"> )</w:t>
            </w:r>
            <w:proofErr w:type="gramEnd"/>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( 805</w:t>
            </w:r>
            <w:proofErr w:type="gramStart"/>
            <w:r>
              <w:rPr>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( 648</w:t>
            </w:r>
            <w:proofErr w:type="gramStart"/>
            <w:r>
              <w:rPr>
                <w:color w:val="000000"/>
                <w:sz w:val="20"/>
                <w:szCs w:val="20"/>
              </w:rPr>
              <w:t xml:space="preserve"> )</w:t>
            </w:r>
            <w:proofErr w:type="gramEnd"/>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proofErr w:type="gramStart"/>
            <w:r>
              <w:rPr>
                <w:color w:val="000000"/>
                <w:sz w:val="20"/>
                <w:szCs w:val="20"/>
              </w:rPr>
              <w:t>у</w:t>
            </w:r>
            <w:proofErr w:type="gramEnd"/>
            <w:r>
              <w:rPr>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( 0</w:t>
            </w:r>
            <w:proofErr w:type="gramStart"/>
            <w:r>
              <w:rPr>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( 0</w:t>
            </w:r>
            <w:proofErr w:type="gramStart"/>
            <w:r>
              <w:rPr>
                <w:color w:val="000000"/>
                <w:sz w:val="20"/>
                <w:szCs w:val="20"/>
              </w:rPr>
              <w:t xml:space="preserve"> )</w:t>
            </w:r>
            <w:proofErr w:type="gramEnd"/>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( 0</w:t>
            </w:r>
            <w:proofErr w:type="gramStart"/>
            <w:r>
              <w:rPr>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( 0</w:t>
            </w:r>
            <w:proofErr w:type="gramStart"/>
            <w:r>
              <w:rPr>
                <w:color w:val="000000"/>
                <w:sz w:val="20"/>
                <w:szCs w:val="20"/>
              </w:rPr>
              <w:t xml:space="preserve"> )</w:t>
            </w:r>
            <w:proofErr w:type="gramEnd"/>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Разом витрати (080 + 090 + 100)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( 5084.4</w:t>
            </w:r>
            <w:proofErr w:type="gramStart"/>
            <w:r>
              <w:rPr>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( 9476.5</w:t>
            </w:r>
            <w:proofErr w:type="gramStart"/>
            <w:r>
              <w:rPr>
                <w:color w:val="000000"/>
                <w:sz w:val="20"/>
                <w:szCs w:val="20"/>
              </w:rPr>
              <w:t xml:space="preserve"> )</w:t>
            </w:r>
            <w:proofErr w:type="gramEnd"/>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Фінансовий результат до оподаткування (070 -120)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73.5</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( 0</w:t>
            </w:r>
            <w:proofErr w:type="gramStart"/>
            <w:r>
              <w:rPr>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( 0</w:t>
            </w:r>
            <w:proofErr w:type="gramStart"/>
            <w:r>
              <w:rPr>
                <w:color w:val="000000"/>
                <w:sz w:val="20"/>
                <w:szCs w:val="20"/>
              </w:rPr>
              <w:t xml:space="preserve"> )</w:t>
            </w:r>
            <w:proofErr w:type="gramEnd"/>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Чистий прибуток (збиток) (130 -140)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73.5</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Забезпечення матеріального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Дохід від первісного визнання біологічних активів і сільськогосподарської продукції та дохід від зміни вартості поточних біологічних активі</w:t>
            </w:r>
            <w:proofErr w:type="gramStart"/>
            <w:r>
              <w:rPr>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r w:rsidR="00BD4A1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rPr>
                <w:color w:val="000000"/>
                <w:sz w:val="20"/>
                <w:szCs w:val="20"/>
              </w:rPr>
            </w:pPr>
            <w:r>
              <w:rPr>
                <w:color w:val="000000"/>
                <w:sz w:val="20"/>
                <w:szCs w:val="20"/>
              </w:rPr>
              <w:t>Витрати від первісного визнання біологічних активів і сільськогосподарської продукції та витрати від зміни вартості поточних біологічних активі</w:t>
            </w:r>
            <w:proofErr w:type="gramStart"/>
            <w:r>
              <w:rPr>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202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D4A16" w:rsidRDefault="00BD4A16" w:rsidP="00BD4A16">
            <w:pPr>
              <w:jc w:val="center"/>
              <w:rPr>
                <w:color w:val="000000"/>
                <w:sz w:val="20"/>
                <w:szCs w:val="20"/>
              </w:rPr>
            </w:pPr>
            <w:r>
              <w:rPr>
                <w:color w:val="000000"/>
                <w:sz w:val="20"/>
                <w:szCs w:val="20"/>
              </w:rPr>
              <w:t>0</w:t>
            </w:r>
          </w:p>
        </w:tc>
      </w:tr>
    </w:tbl>
    <w:p w:rsidR="00BD4A16" w:rsidRDefault="00BD4A16" w:rsidP="00BD4A16">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2065"/>
        <w:gridCol w:w="8260"/>
      </w:tblGrid>
      <w:tr w:rsidR="00BD4A16">
        <w:tc>
          <w:tcPr>
            <w:tcW w:w="1000" w:type="pct"/>
            <w:tcMar>
              <w:top w:w="60" w:type="dxa"/>
              <w:left w:w="60" w:type="dxa"/>
              <w:bottom w:w="60" w:type="dxa"/>
              <w:right w:w="60" w:type="dxa"/>
            </w:tcMar>
          </w:tcPr>
          <w:p w:rsidR="00BD4A16" w:rsidRDefault="00BD4A16" w:rsidP="00BD4A16">
            <w:pP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1. Зв</w:t>
            </w:r>
            <w:proofErr w:type="gramStart"/>
            <w:r>
              <w:rPr>
                <w:color w:val="000000"/>
              </w:rPr>
              <w:t>i</w:t>
            </w:r>
            <w:proofErr w:type="gramEnd"/>
            <w:r>
              <w:rPr>
                <w:color w:val="000000"/>
              </w:rPr>
              <w:t xml:space="preserve">т про фiнансовi результати складений згiдно з ПБУ 3, затвердженим наказом МФУ вiд 31/0/1999 №87 та на основi Закону України "Про бухгалтерський облiк та фiнансову звiтнiсть в Українi " розрахунковим шляхом. </w:t>
            </w:r>
            <w:r>
              <w:rPr>
                <w:color w:val="000000"/>
              </w:rPr>
              <w:br/>
              <w:t xml:space="preserve">2. </w:t>
            </w:r>
            <w:proofErr w:type="gramStart"/>
            <w:r>
              <w:rPr>
                <w:color w:val="000000"/>
              </w:rPr>
              <w:t>I</w:t>
            </w:r>
            <w:proofErr w:type="gramEnd"/>
            <w:r>
              <w:rPr>
                <w:color w:val="000000"/>
              </w:rPr>
              <w:t xml:space="preserve">з собiвартостi реалiзованої продукцiї виключається сума загальногосподарських витрат, яка вiдображена в статтi "Адмiнiстративнi витрати". </w:t>
            </w:r>
            <w:r>
              <w:rPr>
                <w:color w:val="000000"/>
              </w:rPr>
              <w:br/>
              <w:t>3. Проценти за користування кредитом в</w:t>
            </w:r>
            <w:proofErr w:type="gramStart"/>
            <w:r>
              <w:rPr>
                <w:color w:val="000000"/>
              </w:rPr>
              <w:t>i</w:t>
            </w:r>
            <w:proofErr w:type="gramEnd"/>
            <w:r>
              <w:rPr>
                <w:color w:val="000000"/>
              </w:rPr>
              <w:t>дображенi в статтi "Фiнансовi витрати".</w:t>
            </w:r>
          </w:p>
        </w:tc>
      </w:tr>
      <w:tr w:rsidR="00BD4A16">
        <w:tc>
          <w:tcPr>
            <w:tcW w:w="0" w:type="auto"/>
            <w:tcMar>
              <w:top w:w="60" w:type="dxa"/>
              <w:left w:w="60" w:type="dxa"/>
              <w:bottom w:w="60" w:type="dxa"/>
              <w:right w:w="60" w:type="dxa"/>
            </w:tcMar>
          </w:tcPr>
          <w:p w:rsidR="00BD4A16" w:rsidRDefault="00BD4A16" w:rsidP="00BD4A16">
            <w:pP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Гончар Юр</w:t>
            </w:r>
            <w:proofErr w:type="gramStart"/>
            <w:r>
              <w:rPr>
                <w:color w:val="000000"/>
              </w:rPr>
              <w:t>i</w:t>
            </w:r>
            <w:proofErr w:type="gramEnd"/>
            <w:r>
              <w:rPr>
                <w:color w:val="000000"/>
              </w:rPr>
              <w:t>й Михайлович</w:t>
            </w:r>
          </w:p>
        </w:tc>
      </w:tr>
      <w:tr w:rsidR="00BD4A16">
        <w:tc>
          <w:tcPr>
            <w:tcW w:w="0" w:type="auto"/>
            <w:tcMar>
              <w:top w:w="60" w:type="dxa"/>
              <w:left w:w="60" w:type="dxa"/>
              <w:bottom w:w="60" w:type="dxa"/>
              <w:right w:w="60" w:type="dxa"/>
            </w:tcMar>
          </w:tcPr>
          <w:p w:rsidR="00BD4A16" w:rsidRDefault="00BD4A16" w:rsidP="00BD4A16">
            <w:pP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tcPr>
          <w:p w:rsidR="00BD4A16" w:rsidRDefault="00BD4A16" w:rsidP="00BD4A16">
            <w:pPr>
              <w:rPr>
                <w:color w:val="000000"/>
              </w:rPr>
            </w:pPr>
            <w:r>
              <w:rPr>
                <w:color w:val="000000"/>
              </w:rPr>
              <w:t>Шимончук Валентина Миколаївна</w:t>
            </w:r>
          </w:p>
        </w:tc>
      </w:tr>
    </w:tbl>
    <w:p w:rsidR="00BD4A16" w:rsidRDefault="00BD4A16" w:rsidP="00BD4A16"/>
    <w:sectPr w:rsidR="00BD4A16">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16"/>
    <w:rsid w:val="008F22D9"/>
    <w:rsid w:val="00BD4A16"/>
    <w:rsid w:val="00C615B1"/>
    <w:rsid w:val="00E8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pPr>
      <w:spacing w:after="300"/>
      <w:jc w:val="center"/>
      <w:outlineLvl w:val="2"/>
    </w:pPr>
    <w:rPr>
      <w:b/>
      <w:bCs/>
      <w:sz w:val="28"/>
      <w:szCs w:val="28"/>
    </w:rPr>
  </w:style>
  <w:style w:type="paragraph" w:styleId="4">
    <w:name w:val="heading 4"/>
    <w:basedOn w:val="a"/>
    <w:qFormat/>
    <w:pPr>
      <w:spacing w:after="300"/>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pPr>
      <w:spacing w:before="100" w:beforeAutospacing="1" w:after="100" w:afterAutospacing="1"/>
    </w:pPr>
  </w:style>
  <w:style w:type="character" w:styleId="a4">
    <w:name w:val="Strong"/>
    <w:basedOn w:val="a0"/>
    <w:qFormat/>
    <w:rPr>
      <w:b/>
      <w:bCs/>
    </w:rPr>
  </w:style>
  <w:style w:type="paragraph" w:styleId="a5">
    <w:name w:val="Balloon Text"/>
    <w:basedOn w:val="a"/>
    <w:link w:val="a6"/>
    <w:rsid w:val="00E87FBB"/>
    <w:rPr>
      <w:rFonts w:ascii="Tahoma" w:hAnsi="Tahoma" w:cs="Tahoma"/>
      <w:sz w:val="16"/>
      <w:szCs w:val="16"/>
    </w:rPr>
  </w:style>
  <w:style w:type="character" w:customStyle="1" w:styleId="a6">
    <w:name w:val="Текст выноски Знак"/>
    <w:basedOn w:val="a0"/>
    <w:link w:val="a5"/>
    <w:rsid w:val="00E87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pPr>
      <w:spacing w:after="300"/>
      <w:jc w:val="center"/>
      <w:outlineLvl w:val="2"/>
    </w:pPr>
    <w:rPr>
      <w:b/>
      <w:bCs/>
      <w:sz w:val="28"/>
      <w:szCs w:val="28"/>
    </w:rPr>
  </w:style>
  <w:style w:type="paragraph" w:styleId="4">
    <w:name w:val="heading 4"/>
    <w:basedOn w:val="a"/>
    <w:qFormat/>
    <w:pPr>
      <w:spacing w:after="300"/>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pPr>
      <w:spacing w:before="100" w:beforeAutospacing="1" w:after="100" w:afterAutospacing="1"/>
    </w:pPr>
  </w:style>
  <w:style w:type="character" w:styleId="a4">
    <w:name w:val="Strong"/>
    <w:basedOn w:val="a0"/>
    <w:qFormat/>
    <w:rPr>
      <w:b/>
      <w:bCs/>
    </w:rPr>
  </w:style>
  <w:style w:type="paragraph" w:styleId="a5">
    <w:name w:val="Balloon Text"/>
    <w:basedOn w:val="a"/>
    <w:link w:val="a6"/>
    <w:rsid w:val="00E87FBB"/>
    <w:rPr>
      <w:rFonts w:ascii="Tahoma" w:hAnsi="Tahoma" w:cs="Tahoma"/>
      <w:sz w:val="16"/>
      <w:szCs w:val="16"/>
    </w:rPr>
  </w:style>
  <w:style w:type="character" w:customStyle="1" w:styleId="a6">
    <w:name w:val="Текст выноски Знак"/>
    <w:basedOn w:val="a0"/>
    <w:link w:val="a5"/>
    <w:rsid w:val="00E87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6318</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Microsoft</Company>
  <LinksUpToDate>false</LinksUpToDate>
  <CharactersWithSpaces>42247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Admin</dc:creator>
  <cp:lastModifiedBy>Наталия</cp:lastModifiedBy>
  <cp:revision>2</cp:revision>
  <cp:lastPrinted>2014-05-27T13:17:00Z</cp:lastPrinted>
  <dcterms:created xsi:type="dcterms:W3CDTF">2014-05-27T13:34:00Z</dcterms:created>
  <dcterms:modified xsi:type="dcterms:W3CDTF">2014-05-27T13:34:00Z</dcterms:modified>
</cp:coreProperties>
</file>